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54" w:rsidRDefault="009D3065">
      <w:pPr>
        <w:autoSpaceDE/>
        <w:autoSpaceDN/>
        <w:adjustRightInd/>
        <w:spacing w:after="0"/>
        <w:jc w:val="left"/>
        <w:sectPr w:rsidR="00641054" w:rsidSect="00641054">
          <w:headerReference w:type="default" r:id="rId8"/>
          <w:headerReference w:type="first" r:id="rId9"/>
          <w:pgSz w:w="11900" w:h="16840" w:code="9"/>
          <w:pgMar w:top="720" w:right="720" w:bottom="720" w:left="720" w:header="709" w:footer="709" w:gutter="0"/>
          <w:cols w:space="292"/>
          <w:titlePg/>
          <w:docGrid w:linePitch="326"/>
        </w:sectPr>
      </w:pPr>
      <w:r w:rsidRPr="00CA52A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0.3pt;margin-top:-12.1pt;width:89.2pt;height:29.15pt;z-index:251661824;mso-width-relative:margin;mso-height-relative:margin" stroked="f">
            <v:textbox>
              <w:txbxContent>
                <w:p w:rsidR="009D3065" w:rsidRPr="009D3065" w:rsidRDefault="009D3065">
                  <w:pPr>
                    <w:rPr>
                      <w:b/>
                    </w:rPr>
                  </w:pPr>
                  <w:r w:rsidRPr="009D3065">
                    <w:rPr>
                      <w:b/>
                    </w:rPr>
                    <w:t>Appendix 'B'</w:t>
                  </w:r>
                </w:p>
              </w:txbxContent>
            </v:textbox>
          </v:shape>
        </w:pict>
      </w:r>
      <w:r w:rsidR="00624C59">
        <w:rPr>
          <w:noProof/>
          <w:lang w:eastAsia="en-GB"/>
        </w:rPr>
        <w:pict>
          <v:shape id="Text Box 4" o:spid="_x0000_s1026" type="#_x0000_t202" style="position:absolute;margin-left:17.15pt;margin-top:368.5pt;width:288.85pt;height:306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jd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" filled="f" stroked="f">
            <v:textbox style="mso-next-textbox:#Text Box 4">
              <w:txbxContent>
                <w:p w:rsidR="000C6772" w:rsidRPr="00E853B8" w:rsidRDefault="000C6772" w:rsidP="00303427">
                  <w:pPr>
                    <w:pStyle w:val="Title"/>
                    <w:jc w:val="left"/>
                    <w:rPr>
                      <w:sz w:val="96"/>
                      <w:szCs w:val="96"/>
                    </w:rPr>
                  </w:pPr>
                  <w:r w:rsidRPr="00E853B8">
                    <w:rPr>
                      <w:sz w:val="96"/>
                      <w:szCs w:val="96"/>
                    </w:rPr>
                    <w:t>Lancashire County Pension Fund</w:t>
                  </w:r>
                </w:p>
                <w:p w:rsidR="006B63BA" w:rsidRDefault="006B63BA" w:rsidP="006B63BA">
                  <w:pPr>
                    <w:pStyle w:val="Heading2"/>
                    <w:rPr>
                      <w:sz w:val="28"/>
                      <w:szCs w:val="28"/>
                    </w:rPr>
                  </w:pPr>
                  <w:bookmarkStart w:id="0" w:name="_Toc307236626"/>
                  <w:r>
                    <w:rPr>
                      <w:sz w:val="28"/>
                      <w:szCs w:val="28"/>
                    </w:rPr>
                    <w:t xml:space="preserve">Local Government Pension Scheme </w:t>
                  </w:r>
                </w:p>
                <w:p w:rsidR="000C6772" w:rsidRPr="006B63BA" w:rsidRDefault="006B63BA" w:rsidP="006B63BA">
                  <w:pPr>
                    <w:pStyle w:val="Heading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Communication Policy Statemen</w:t>
                  </w:r>
                  <w:bookmarkEnd w:id="0"/>
                  <w:r>
                    <w:rPr>
                      <w:sz w:val="28"/>
                      <w:szCs w:val="28"/>
                    </w:rPr>
                    <w:t>t</w:t>
                  </w:r>
                </w:p>
                <w:p w:rsidR="006B63BA" w:rsidRDefault="006B63BA" w:rsidP="006B63BA">
                  <w:pPr>
                    <w:pStyle w:val="Heading2"/>
                    <w:rPr>
                      <w:sz w:val="28"/>
                      <w:szCs w:val="28"/>
                    </w:rPr>
                  </w:pPr>
                </w:p>
                <w:p w:rsidR="006B63BA" w:rsidRDefault="006B63BA" w:rsidP="006B63BA">
                  <w:pPr>
                    <w:pStyle w:val="Heading2"/>
                  </w:pPr>
                  <w:r>
                    <w:rPr>
                      <w:sz w:val="28"/>
                      <w:szCs w:val="28"/>
                    </w:rPr>
                    <w:t xml:space="preserve">1 April 2014 </w:t>
                  </w:r>
                </w:p>
                <w:p w:rsidR="000C6772" w:rsidRDefault="000C6772" w:rsidP="00303427">
                  <w:pPr>
                    <w:jc w:val="left"/>
                  </w:pPr>
                </w:p>
              </w:txbxContent>
            </v:textbox>
          </v:shape>
        </w:pict>
      </w:r>
      <w:r w:rsidR="00624C59">
        <w:rPr>
          <w:noProof/>
          <w:lang w:eastAsia="en-GB"/>
        </w:rPr>
        <w:pict>
          <v:shape id="Text Box 2" o:spid="_x0000_s1027" type="#_x0000_t202" style="position:absolute;margin-left:341.15pt;margin-top:579.8pt;width:172.8pt;height:88.2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" stroked="f">
            <v:textbox style="mso-fit-shape-to-text:t">
              <w:txbxContent>
                <w:p w:rsidR="00303427" w:rsidRDefault="00303427" w:rsidP="00303427">
                  <w:pPr>
                    <w:jc w:val="center"/>
                  </w:pPr>
                  <w:r>
                    <w:t xml:space="preserve">Lancashire County Council as administering authority of </w:t>
                  </w:r>
                  <w:r w:rsidRPr="00E853B8">
                    <w:rPr>
                      <w:b/>
                    </w:rPr>
                    <w:t>Lancashire County Pension Fund</w:t>
                  </w:r>
                </w:p>
                <w:p w:rsidR="00303427" w:rsidRDefault="00303427"/>
              </w:txbxContent>
            </v:textbox>
          </v:shape>
        </w:pict>
      </w:r>
    </w:p>
    <w:p w:rsidR="007468E3" w:rsidRPr="00A51A78" w:rsidRDefault="007468E3" w:rsidP="00F07D42">
      <w:pPr>
        <w:pStyle w:val="Instructiontext"/>
        <w:rPr>
          <w:color w:val="auto"/>
        </w:rPr>
      </w:pPr>
      <w:bookmarkStart w:id="1" w:name="_Toc304199307"/>
    </w:p>
    <w:p w:rsidR="00A51A78" w:rsidRPr="006226CB" w:rsidRDefault="00A51A78" w:rsidP="00F07D42">
      <w:pPr>
        <w:pStyle w:val="Instructiontext"/>
      </w:pPr>
    </w:p>
    <w:p w:rsidR="006D7BB1" w:rsidRDefault="006D7BB1" w:rsidP="000E00B0">
      <w:pPr>
        <w:sectPr w:rsidR="006D7BB1" w:rsidSect="00A51A78">
          <w:type w:val="continuous"/>
          <w:pgSz w:w="11900" w:h="16840" w:code="9"/>
          <w:pgMar w:top="1440" w:right="1440" w:bottom="1440" w:left="1440" w:header="283" w:footer="283" w:gutter="0"/>
          <w:pgNumType w:start="1"/>
          <w:cols w:space="292"/>
          <w:docGrid w:linePitch="326"/>
        </w:sectPr>
      </w:pPr>
    </w:p>
    <w:bookmarkEnd w:id="1"/>
    <w:p w:rsidR="006B63BA" w:rsidRPr="006B63BA" w:rsidRDefault="006B63BA" w:rsidP="006B63BA">
      <w:pPr>
        <w:pStyle w:val="Heading2"/>
        <w:rPr>
          <w:sz w:val="36"/>
          <w:szCs w:val="36"/>
        </w:rPr>
      </w:pPr>
      <w:r w:rsidRPr="006B63BA">
        <w:rPr>
          <w:sz w:val="36"/>
          <w:szCs w:val="36"/>
        </w:rPr>
        <w:lastRenderedPageBreak/>
        <w:t xml:space="preserve">Local Government Pension Scheme </w:t>
      </w:r>
    </w:p>
    <w:p w:rsidR="00334FD0" w:rsidRPr="006B63BA" w:rsidRDefault="006B63BA" w:rsidP="006B63BA">
      <w:pPr>
        <w:rPr>
          <w:sz w:val="36"/>
          <w:szCs w:val="36"/>
        </w:rPr>
      </w:pPr>
      <w:r w:rsidRPr="006B63BA">
        <w:rPr>
          <w:sz w:val="36"/>
          <w:szCs w:val="36"/>
        </w:rPr>
        <w:t>Communication Policy Statement</w:t>
      </w:r>
    </w:p>
    <w:p w:rsidR="006B63BA" w:rsidRPr="00855B66" w:rsidRDefault="006B63BA" w:rsidP="006B63BA">
      <w:pPr>
        <w:pStyle w:val="Heading1"/>
        <w:rPr>
          <w:sz w:val="24"/>
          <w:szCs w:val="24"/>
        </w:rPr>
      </w:pPr>
      <w:r w:rsidRPr="00855B66">
        <w:rPr>
          <w:sz w:val="24"/>
          <w:szCs w:val="24"/>
        </w:rPr>
        <w:t>Introduction</w:t>
      </w:r>
    </w:p>
    <w:p w:rsidR="006B63BA" w:rsidRPr="00CE00E2" w:rsidRDefault="006B63BA" w:rsidP="006B63BA">
      <w:pPr>
        <w:rPr>
          <w:b/>
        </w:rPr>
      </w:pPr>
      <w:r w:rsidRPr="00F81936">
        <w:rPr>
          <w:rFonts w:cs="Arial"/>
        </w:rPr>
        <w:t xml:space="preserve">This is the </w:t>
      </w:r>
      <w:r>
        <w:rPr>
          <w:rFonts w:cs="Arial"/>
        </w:rPr>
        <w:t xml:space="preserve">Communication </w:t>
      </w:r>
      <w:r w:rsidRPr="00F81936">
        <w:rPr>
          <w:rFonts w:cs="Arial"/>
        </w:rPr>
        <w:t>Policy Statement of Lancashire County Pension Fund which is administered by Lancashire County Council</w:t>
      </w:r>
      <w:r>
        <w:rPr>
          <w:rFonts w:cs="Arial"/>
        </w:rPr>
        <w:t>;</w:t>
      </w:r>
      <w:r w:rsidRPr="00F81936">
        <w:rPr>
          <w:rFonts w:cs="Arial"/>
        </w:rPr>
        <w:t xml:space="preserve"> the administering authority.  All Local Government Pension Scheme (LGPS) </w:t>
      </w:r>
      <w:r>
        <w:rPr>
          <w:rFonts w:cs="Arial"/>
        </w:rPr>
        <w:t xml:space="preserve">administering authorities </w:t>
      </w:r>
      <w:r w:rsidRPr="00F81936">
        <w:rPr>
          <w:rFonts w:cs="Arial"/>
        </w:rPr>
        <w:t>in England and Wales are required to</w:t>
      </w:r>
      <w:r>
        <w:rPr>
          <w:rFonts w:cs="Arial"/>
        </w:rPr>
        <w:t xml:space="preserve"> </w:t>
      </w:r>
      <w:r>
        <w:t xml:space="preserve">prepare maintain and publish a written statement setting out their policy concerning communications with: - </w:t>
      </w:r>
    </w:p>
    <w:p w:rsidR="006B63BA" w:rsidRPr="008A2F97" w:rsidRDefault="006B63BA" w:rsidP="006B63BA">
      <w:pPr>
        <w:numPr>
          <w:ilvl w:val="0"/>
          <w:numId w:val="15"/>
        </w:numPr>
        <w:autoSpaceDE/>
        <w:autoSpaceDN/>
        <w:adjustRightInd/>
        <w:spacing w:after="0"/>
        <w:jc w:val="left"/>
        <w:rPr>
          <w:b/>
          <w:i/>
        </w:rPr>
      </w:pPr>
      <w:r w:rsidRPr="008A2F97">
        <w:rPr>
          <w:b/>
          <w:i/>
        </w:rPr>
        <w:t>Members;</w:t>
      </w:r>
    </w:p>
    <w:p w:rsidR="006B63BA" w:rsidRPr="008A2F97" w:rsidRDefault="006B63BA" w:rsidP="006B63BA">
      <w:pPr>
        <w:numPr>
          <w:ilvl w:val="0"/>
          <w:numId w:val="15"/>
        </w:numPr>
        <w:autoSpaceDE/>
        <w:autoSpaceDN/>
        <w:adjustRightInd/>
        <w:spacing w:after="0"/>
        <w:jc w:val="left"/>
        <w:rPr>
          <w:b/>
          <w:i/>
        </w:rPr>
      </w:pPr>
      <w:r w:rsidRPr="008A2F97">
        <w:rPr>
          <w:b/>
          <w:i/>
        </w:rPr>
        <w:t>Representatives of members;</w:t>
      </w:r>
    </w:p>
    <w:p w:rsidR="006B63BA" w:rsidRPr="008A2F97" w:rsidRDefault="006B63BA" w:rsidP="006B63BA">
      <w:pPr>
        <w:numPr>
          <w:ilvl w:val="0"/>
          <w:numId w:val="15"/>
        </w:numPr>
        <w:autoSpaceDE/>
        <w:autoSpaceDN/>
        <w:adjustRightInd/>
        <w:spacing w:after="0"/>
        <w:jc w:val="left"/>
        <w:rPr>
          <w:b/>
          <w:i/>
        </w:rPr>
      </w:pPr>
      <w:r w:rsidRPr="008A2F97">
        <w:rPr>
          <w:b/>
          <w:i/>
        </w:rPr>
        <w:t>Prospective members; and</w:t>
      </w:r>
    </w:p>
    <w:p w:rsidR="006B63BA" w:rsidRPr="008A2F97" w:rsidRDefault="00F75613" w:rsidP="006B63BA">
      <w:pPr>
        <w:numPr>
          <w:ilvl w:val="0"/>
          <w:numId w:val="15"/>
        </w:numPr>
        <w:autoSpaceDE/>
        <w:autoSpaceDN/>
        <w:adjustRightInd/>
        <w:spacing w:after="0"/>
        <w:jc w:val="left"/>
        <w:rPr>
          <w:b/>
          <w:i/>
        </w:rPr>
      </w:pPr>
      <w:r>
        <w:rPr>
          <w:b/>
          <w:i/>
        </w:rPr>
        <w:t xml:space="preserve">Scheme </w:t>
      </w:r>
      <w:r w:rsidR="006B63BA" w:rsidRPr="008A2F97">
        <w:rPr>
          <w:b/>
          <w:i/>
        </w:rPr>
        <w:t>Employ</w:t>
      </w:r>
      <w:r>
        <w:rPr>
          <w:b/>
          <w:i/>
        </w:rPr>
        <w:t xml:space="preserve">ers </w:t>
      </w:r>
    </w:p>
    <w:p w:rsidR="006B63BA" w:rsidRPr="008A2F97" w:rsidRDefault="006B63BA" w:rsidP="006B63BA">
      <w:pPr>
        <w:rPr>
          <w:b/>
        </w:rPr>
      </w:pPr>
    </w:p>
    <w:p w:rsidR="006B63BA" w:rsidRPr="00005021" w:rsidRDefault="00855B66" w:rsidP="0070486D">
      <w:r w:rsidRPr="00005021">
        <w:t>In particular, the statement must set out their policy on: -</w:t>
      </w:r>
      <w:r w:rsidR="006B63BA" w:rsidRPr="00005021">
        <w:t xml:space="preserve"> </w:t>
      </w:r>
    </w:p>
    <w:p w:rsidR="006B63BA" w:rsidRPr="008A2F97" w:rsidRDefault="006B63BA" w:rsidP="006B63BA">
      <w:pPr>
        <w:numPr>
          <w:ilvl w:val="0"/>
          <w:numId w:val="16"/>
        </w:numPr>
        <w:autoSpaceDE/>
        <w:autoSpaceDN/>
        <w:adjustRightInd/>
        <w:spacing w:after="0"/>
        <w:jc w:val="left"/>
        <w:rPr>
          <w:b/>
          <w:i/>
        </w:rPr>
      </w:pPr>
      <w:r w:rsidRPr="008A2F97">
        <w:rPr>
          <w:b/>
          <w:i/>
        </w:rPr>
        <w:t xml:space="preserve">The provision of information and publicity about the Scheme to members, representatives of members and </w:t>
      </w:r>
      <w:r w:rsidR="00F75613">
        <w:rPr>
          <w:b/>
          <w:i/>
        </w:rPr>
        <w:t>Scheme Employers</w:t>
      </w:r>
      <w:r w:rsidRPr="008A2F97">
        <w:rPr>
          <w:b/>
          <w:i/>
        </w:rPr>
        <w:t>;</w:t>
      </w:r>
    </w:p>
    <w:p w:rsidR="006B63BA" w:rsidRPr="008A2F97" w:rsidRDefault="006B63BA" w:rsidP="006B63BA">
      <w:pPr>
        <w:numPr>
          <w:ilvl w:val="0"/>
          <w:numId w:val="16"/>
        </w:numPr>
        <w:autoSpaceDE/>
        <w:autoSpaceDN/>
        <w:adjustRightInd/>
        <w:spacing w:after="0"/>
        <w:jc w:val="left"/>
        <w:rPr>
          <w:b/>
          <w:i/>
        </w:rPr>
      </w:pPr>
      <w:r w:rsidRPr="008A2F97">
        <w:rPr>
          <w:b/>
          <w:i/>
        </w:rPr>
        <w:t>The format, frequency and method of distributing such information or publicity; and</w:t>
      </w:r>
    </w:p>
    <w:p w:rsidR="006B63BA" w:rsidRPr="008A2F97" w:rsidRDefault="006B63BA" w:rsidP="006B63BA">
      <w:pPr>
        <w:numPr>
          <w:ilvl w:val="0"/>
          <w:numId w:val="16"/>
        </w:numPr>
        <w:autoSpaceDE/>
        <w:autoSpaceDN/>
        <w:adjustRightInd/>
        <w:spacing w:after="0"/>
        <w:jc w:val="left"/>
        <w:rPr>
          <w:b/>
          <w:i/>
        </w:rPr>
      </w:pPr>
      <w:r w:rsidRPr="008A2F97">
        <w:rPr>
          <w:b/>
          <w:i/>
        </w:rPr>
        <w:t>The promotion of the Scheme to prospective members and their employ</w:t>
      </w:r>
      <w:r w:rsidR="00F75613">
        <w:rPr>
          <w:b/>
          <w:i/>
        </w:rPr>
        <w:t>ers</w:t>
      </w:r>
      <w:r w:rsidRPr="008A2F97">
        <w:rPr>
          <w:b/>
          <w:i/>
        </w:rPr>
        <w:t xml:space="preserve">.     </w:t>
      </w:r>
    </w:p>
    <w:p w:rsidR="006B63BA" w:rsidRDefault="006B63BA" w:rsidP="006B63BA"/>
    <w:p w:rsidR="006B63BA" w:rsidRDefault="006B63BA" w:rsidP="006B63BA">
      <w:pPr>
        <w:rPr>
          <w:b/>
        </w:rPr>
      </w:pPr>
      <w:r w:rsidRPr="002B00C2">
        <w:rPr>
          <w:b/>
        </w:rPr>
        <w:t>Policy</w:t>
      </w:r>
    </w:p>
    <w:p w:rsidR="006B63BA" w:rsidRDefault="006B63BA" w:rsidP="006B63BA">
      <w:r>
        <w:t xml:space="preserve">Lancashire County Pension Fund recognises the government's objective to help people save for their retirement and will aim to: -   </w:t>
      </w:r>
    </w:p>
    <w:p w:rsidR="006B63BA" w:rsidRPr="008A2F97" w:rsidRDefault="006B63BA" w:rsidP="006B63BA">
      <w:pPr>
        <w:numPr>
          <w:ilvl w:val="0"/>
          <w:numId w:val="17"/>
        </w:numPr>
        <w:autoSpaceDE/>
        <w:autoSpaceDN/>
        <w:adjustRightInd/>
        <w:spacing w:after="0"/>
        <w:jc w:val="left"/>
        <w:rPr>
          <w:b/>
          <w:i/>
        </w:rPr>
      </w:pPr>
      <w:r w:rsidRPr="008A2F97">
        <w:rPr>
          <w:b/>
          <w:i/>
        </w:rPr>
        <w:t xml:space="preserve">Actively encourage the provision of good pension information and the promotion of pensions in the workplace. </w:t>
      </w:r>
    </w:p>
    <w:p w:rsidR="006B63BA" w:rsidRPr="008A2F97" w:rsidRDefault="006B63BA" w:rsidP="006B63BA">
      <w:pPr>
        <w:numPr>
          <w:ilvl w:val="0"/>
          <w:numId w:val="17"/>
        </w:numPr>
        <w:autoSpaceDE/>
        <w:autoSpaceDN/>
        <w:adjustRightInd/>
        <w:spacing w:after="0"/>
        <w:jc w:val="left"/>
        <w:rPr>
          <w:rFonts w:cs="FS Me"/>
          <w:b/>
          <w:i/>
        </w:rPr>
      </w:pPr>
      <w:r w:rsidRPr="008A2F97">
        <w:rPr>
          <w:b/>
          <w:i/>
        </w:rPr>
        <w:t>I</w:t>
      </w:r>
      <w:r w:rsidRPr="008A2F97">
        <w:rPr>
          <w:rFonts w:cs="FS Me"/>
          <w:b/>
          <w:i/>
        </w:rPr>
        <w:t>ncrease transparency and build trust, confidence and engagement in pension saving as the norm.</w:t>
      </w:r>
    </w:p>
    <w:p w:rsidR="006B63BA" w:rsidRPr="008A2F97" w:rsidRDefault="006B63BA" w:rsidP="006B63BA">
      <w:pPr>
        <w:rPr>
          <w:b/>
          <w:i/>
        </w:rPr>
      </w:pPr>
    </w:p>
    <w:p w:rsidR="006B63BA" w:rsidRPr="00005021" w:rsidRDefault="00855B66" w:rsidP="006B63BA">
      <w:r w:rsidRPr="00005021">
        <w:t xml:space="preserve">To achieve its aim the administering authority will undertake to: -  </w:t>
      </w:r>
      <w:r w:rsidR="006B63BA" w:rsidRPr="00005021">
        <w:t xml:space="preserve">   </w:t>
      </w:r>
    </w:p>
    <w:p w:rsidR="006B63BA" w:rsidRPr="008A2F97" w:rsidRDefault="006B63BA" w:rsidP="006B63BA">
      <w:pPr>
        <w:numPr>
          <w:ilvl w:val="0"/>
          <w:numId w:val="14"/>
        </w:numPr>
        <w:tabs>
          <w:tab w:val="num" w:pos="720"/>
        </w:tabs>
        <w:autoSpaceDE/>
        <w:autoSpaceDN/>
        <w:adjustRightInd/>
        <w:spacing w:after="0"/>
        <w:jc w:val="left"/>
        <w:rPr>
          <w:b/>
          <w:i/>
        </w:rPr>
      </w:pPr>
      <w:r w:rsidRPr="008A2F97">
        <w:rPr>
          <w:b/>
          <w:i/>
        </w:rPr>
        <w:t>Provide clear, accurate and timely communication about the Local Government Pension Scheme to all stakeholders</w:t>
      </w:r>
      <w:r w:rsidR="00515703">
        <w:rPr>
          <w:b/>
          <w:i/>
        </w:rPr>
        <w:t>.</w:t>
      </w:r>
      <w:r w:rsidRPr="008A2F97">
        <w:rPr>
          <w:b/>
          <w:i/>
        </w:rPr>
        <w:t>*</w:t>
      </w:r>
    </w:p>
    <w:p w:rsidR="006B63BA" w:rsidRPr="008A2F97" w:rsidRDefault="006B63BA" w:rsidP="006B63BA">
      <w:pPr>
        <w:numPr>
          <w:ilvl w:val="0"/>
          <w:numId w:val="14"/>
        </w:numPr>
        <w:tabs>
          <w:tab w:val="num" w:pos="720"/>
        </w:tabs>
        <w:autoSpaceDE/>
        <w:autoSpaceDN/>
        <w:adjustRightInd/>
        <w:spacing w:after="0"/>
        <w:jc w:val="left"/>
        <w:rPr>
          <w:b/>
          <w:i/>
        </w:rPr>
      </w:pPr>
      <w:r w:rsidRPr="008A2F97">
        <w:rPr>
          <w:b/>
          <w:i/>
        </w:rPr>
        <w:t>Actively promote the Scheme to prospective members and their employers.</w:t>
      </w:r>
    </w:p>
    <w:p w:rsidR="006B63BA" w:rsidRPr="008A2F97" w:rsidRDefault="006B63BA" w:rsidP="006B63BA">
      <w:pPr>
        <w:numPr>
          <w:ilvl w:val="0"/>
          <w:numId w:val="14"/>
        </w:numPr>
        <w:tabs>
          <w:tab w:val="num" w:pos="720"/>
        </w:tabs>
        <w:autoSpaceDE/>
        <w:autoSpaceDN/>
        <w:adjustRightInd/>
        <w:spacing w:after="0"/>
        <w:jc w:val="left"/>
        <w:rPr>
          <w:b/>
          <w:i/>
        </w:rPr>
      </w:pPr>
      <w:r w:rsidRPr="008A2F97">
        <w:rPr>
          <w:b/>
          <w:i/>
        </w:rPr>
        <w:t>Take a multimedia approach in recognition that different styles and methods of communication suit different stakeholders</w:t>
      </w:r>
    </w:p>
    <w:p w:rsidR="006B63BA" w:rsidRPr="008A2F97" w:rsidRDefault="006B63BA" w:rsidP="006B63BA">
      <w:pPr>
        <w:numPr>
          <w:ilvl w:val="0"/>
          <w:numId w:val="14"/>
        </w:numPr>
        <w:autoSpaceDE/>
        <w:autoSpaceDN/>
        <w:adjustRightInd/>
        <w:spacing w:after="0"/>
        <w:jc w:val="left"/>
        <w:rPr>
          <w:b/>
          <w:i/>
        </w:rPr>
      </w:pPr>
      <w:r w:rsidRPr="008A2F97">
        <w:rPr>
          <w:b/>
          <w:i/>
        </w:rPr>
        <w:t>Use and encourage the use of electronic/online communication and information sharing</w:t>
      </w:r>
      <w:r w:rsidR="00515703">
        <w:rPr>
          <w:b/>
          <w:i/>
        </w:rPr>
        <w:t>.</w:t>
      </w:r>
      <w:r w:rsidRPr="008A2F97">
        <w:rPr>
          <w:b/>
          <w:i/>
        </w:rPr>
        <w:t xml:space="preserve">  </w:t>
      </w:r>
    </w:p>
    <w:p w:rsidR="006B63BA" w:rsidRPr="008A2F97" w:rsidRDefault="006B63BA" w:rsidP="006B63BA">
      <w:pPr>
        <w:numPr>
          <w:ilvl w:val="0"/>
          <w:numId w:val="14"/>
        </w:numPr>
        <w:autoSpaceDE/>
        <w:autoSpaceDN/>
        <w:adjustRightInd/>
        <w:spacing w:after="0"/>
        <w:jc w:val="left"/>
        <w:rPr>
          <w:b/>
          <w:i/>
        </w:rPr>
      </w:pPr>
      <w:r w:rsidRPr="008A2F97">
        <w:rPr>
          <w:b/>
          <w:i/>
        </w:rPr>
        <w:t xml:space="preserve">Support </w:t>
      </w:r>
      <w:r w:rsidR="00515703">
        <w:rPr>
          <w:b/>
          <w:i/>
        </w:rPr>
        <w:t xml:space="preserve">Scheme </w:t>
      </w:r>
      <w:r w:rsidRPr="008A2F97">
        <w:rPr>
          <w:b/>
          <w:i/>
        </w:rPr>
        <w:t>employ</w:t>
      </w:r>
      <w:r w:rsidR="00515703">
        <w:rPr>
          <w:b/>
          <w:i/>
        </w:rPr>
        <w:t>ers</w:t>
      </w:r>
      <w:r w:rsidRPr="008A2F97">
        <w:rPr>
          <w:b/>
          <w:i/>
        </w:rPr>
        <w:t xml:space="preserve">, providing publicity and information toolkits, to enable employers to fulfil their responsibility to communicate and share information with members in relation to the Scheme. </w:t>
      </w:r>
    </w:p>
    <w:p w:rsidR="006B63BA" w:rsidRPr="008A2F97" w:rsidRDefault="006B63BA" w:rsidP="006B63BA">
      <w:pPr>
        <w:numPr>
          <w:ilvl w:val="0"/>
          <w:numId w:val="14"/>
        </w:numPr>
        <w:autoSpaceDE/>
        <w:autoSpaceDN/>
        <w:adjustRightInd/>
        <w:spacing w:after="0"/>
        <w:jc w:val="left"/>
        <w:rPr>
          <w:rFonts w:cs="Arial"/>
          <w:b/>
          <w:i/>
        </w:rPr>
      </w:pPr>
      <w:r w:rsidRPr="008A2F97">
        <w:rPr>
          <w:b/>
          <w:i/>
        </w:rPr>
        <w:t xml:space="preserve">Treat information security with the </w:t>
      </w:r>
      <w:r w:rsidRPr="008A2F97">
        <w:rPr>
          <w:b/>
          <w:i/>
          <w:iCs/>
        </w:rPr>
        <w:t>upmost importance</w:t>
      </w:r>
      <w:r w:rsidRPr="008A2F97">
        <w:rPr>
          <w:rFonts w:cs="Arial"/>
          <w:b/>
          <w:i/>
        </w:rPr>
        <w:t xml:space="preserve">. </w:t>
      </w:r>
    </w:p>
    <w:p w:rsidR="00855B66" w:rsidRPr="008A2F97" w:rsidRDefault="00855B66" w:rsidP="006B63BA">
      <w:pPr>
        <w:rPr>
          <w:b/>
        </w:rPr>
      </w:pPr>
    </w:p>
    <w:p w:rsidR="00D86BA3" w:rsidRDefault="00D86BA3" w:rsidP="006B63BA">
      <w:pPr>
        <w:rPr>
          <w:b/>
        </w:rPr>
      </w:pPr>
    </w:p>
    <w:p w:rsidR="006B63BA" w:rsidRDefault="006B63BA" w:rsidP="006B63BA">
      <w:pPr>
        <w:rPr>
          <w:b/>
        </w:rPr>
      </w:pPr>
      <w:r w:rsidRPr="002557B0">
        <w:rPr>
          <w:b/>
        </w:rPr>
        <w:lastRenderedPageBreak/>
        <w:t>Communication Programme</w:t>
      </w:r>
    </w:p>
    <w:p w:rsidR="006B63BA" w:rsidRPr="00005021" w:rsidRDefault="006B63BA" w:rsidP="006B63BA">
      <w:r>
        <w:t>The Fund will re</w:t>
      </w:r>
      <w:r w:rsidRPr="00005021">
        <w:t>gularly review the format, frequency and method of communication</w:t>
      </w:r>
      <w:r>
        <w:t xml:space="preserve">. The following programme is currently in use.   </w:t>
      </w:r>
      <w:r w:rsidRPr="00005021">
        <w:t xml:space="preserve"> </w:t>
      </w:r>
    </w:p>
    <w:p w:rsidR="006B63BA" w:rsidRPr="002557B0" w:rsidRDefault="006B63BA" w:rsidP="006B63BA">
      <w:pPr>
        <w:rPr>
          <w:b/>
        </w:rPr>
      </w:pPr>
      <w:r w:rsidRPr="002557B0">
        <w:rPr>
          <w:b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3"/>
        <w:gridCol w:w="1684"/>
        <w:gridCol w:w="2698"/>
        <w:gridCol w:w="1590"/>
        <w:gridCol w:w="2350"/>
      </w:tblGrid>
      <w:tr w:rsidR="006B63BA" w:rsidTr="00C90136">
        <w:tc>
          <w:tcPr>
            <w:tcW w:w="1743" w:type="dxa"/>
            <w:shd w:val="clear" w:color="auto" w:fill="F3F3F3"/>
            <w:vAlign w:val="center"/>
          </w:tcPr>
          <w:p w:rsidR="006B63BA" w:rsidRPr="005717F7" w:rsidRDefault="006B63BA" w:rsidP="00BD6736">
            <w:pPr>
              <w:rPr>
                <w:b/>
              </w:rPr>
            </w:pPr>
            <w:r w:rsidRPr="005717F7">
              <w:rPr>
                <w:b/>
              </w:rPr>
              <w:t>Information</w:t>
            </w:r>
          </w:p>
        </w:tc>
        <w:tc>
          <w:tcPr>
            <w:tcW w:w="1684" w:type="dxa"/>
            <w:shd w:val="clear" w:color="auto" w:fill="F3F3F3"/>
            <w:vAlign w:val="center"/>
          </w:tcPr>
          <w:p w:rsidR="006B63BA" w:rsidRPr="005717F7" w:rsidRDefault="006B63BA" w:rsidP="00BD6736">
            <w:pPr>
              <w:rPr>
                <w:b/>
                <w:color w:val="999999"/>
              </w:rPr>
            </w:pPr>
            <w:r w:rsidRPr="005717F7">
              <w:rPr>
                <w:b/>
              </w:rPr>
              <w:t>Stakeholder</w:t>
            </w:r>
            <w:r w:rsidRPr="005717F7">
              <w:rPr>
                <w:b/>
                <w:color w:val="999999"/>
              </w:rPr>
              <w:t>*</w:t>
            </w:r>
          </w:p>
        </w:tc>
        <w:tc>
          <w:tcPr>
            <w:tcW w:w="2698" w:type="dxa"/>
            <w:shd w:val="clear" w:color="auto" w:fill="F3F3F3"/>
            <w:vAlign w:val="center"/>
          </w:tcPr>
          <w:p w:rsidR="006B63BA" w:rsidRPr="005717F7" w:rsidRDefault="006B63BA" w:rsidP="00BD6736">
            <w:pPr>
              <w:rPr>
                <w:b/>
              </w:rPr>
            </w:pPr>
            <w:r w:rsidRPr="005717F7">
              <w:rPr>
                <w:b/>
              </w:rPr>
              <w:t>Format</w:t>
            </w:r>
          </w:p>
        </w:tc>
        <w:tc>
          <w:tcPr>
            <w:tcW w:w="1590" w:type="dxa"/>
            <w:shd w:val="clear" w:color="auto" w:fill="F3F3F3"/>
            <w:vAlign w:val="center"/>
          </w:tcPr>
          <w:p w:rsidR="006B63BA" w:rsidRPr="005717F7" w:rsidRDefault="006B63BA" w:rsidP="00BD6736">
            <w:pPr>
              <w:rPr>
                <w:b/>
              </w:rPr>
            </w:pPr>
            <w:r w:rsidRPr="005717F7">
              <w:rPr>
                <w:b/>
              </w:rPr>
              <w:t>Frequency</w:t>
            </w:r>
          </w:p>
        </w:tc>
        <w:tc>
          <w:tcPr>
            <w:tcW w:w="2350" w:type="dxa"/>
            <w:shd w:val="clear" w:color="auto" w:fill="F3F3F3"/>
            <w:vAlign w:val="center"/>
          </w:tcPr>
          <w:p w:rsidR="00C90136" w:rsidRDefault="00C90136" w:rsidP="00C90136">
            <w:pPr>
              <w:rPr>
                <w:b/>
              </w:rPr>
            </w:pPr>
          </w:p>
          <w:p w:rsidR="00C90136" w:rsidRDefault="00C90136" w:rsidP="00C90136">
            <w:pPr>
              <w:rPr>
                <w:b/>
              </w:rPr>
            </w:pPr>
            <w:r>
              <w:rPr>
                <w:b/>
              </w:rPr>
              <w:t>Method</w:t>
            </w:r>
          </w:p>
          <w:p w:rsidR="006B63BA" w:rsidRPr="005717F7" w:rsidRDefault="00C90136" w:rsidP="00C90136">
            <w:pPr>
              <w:rPr>
                <w:b/>
              </w:rPr>
            </w:pPr>
            <w:r>
              <w:rPr>
                <w:b/>
              </w:rPr>
              <w:t>of d</w:t>
            </w:r>
            <w:r w:rsidR="006B63BA">
              <w:rPr>
                <w:b/>
              </w:rPr>
              <w:t xml:space="preserve">istribution </w:t>
            </w:r>
          </w:p>
        </w:tc>
      </w:tr>
      <w:tr w:rsidR="006B63BA" w:rsidTr="00C90136">
        <w:tc>
          <w:tcPr>
            <w:tcW w:w="1743" w:type="dxa"/>
          </w:tcPr>
          <w:p w:rsidR="006B63BA" w:rsidRPr="00CB2EB5" w:rsidRDefault="006B63BA" w:rsidP="00BD6736">
            <w:pPr>
              <w:spacing w:before="120"/>
            </w:pPr>
            <w:r w:rsidRPr="00CB2EB5">
              <w:t xml:space="preserve">Actuarial Valuation </w:t>
            </w:r>
          </w:p>
        </w:tc>
        <w:tc>
          <w:tcPr>
            <w:tcW w:w="1684" w:type="dxa"/>
          </w:tcPr>
          <w:p w:rsidR="006B63BA" w:rsidRPr="00CB2EB5" w:rsidRDefault="006B63BA" w:rsidP="00BD6736">
            <w:pPr>
              <w:spacing w:before="120"/>
            </w:pPr>
            <w:r w:rsidRPr="00CB2EB5">
              <w:t xml:space="preserve">All Stakeholders </w:t>
            </w:r>
          </w:p>
        </w:tc>
        <w:tc>
          <w:tcPr>
            <w:tcW w:w="2698" w:type="dxa"/>
          </w:tcPr>
          <w:p w:rsidR="006B63BA" w:rsidRPr="00CB2EB5" w:rsidRDefault="006B63BA" w:rsidP="00C90136">
            <w:pPr>
              <w:spacing w:before="120"/>
              <w:jc w:val="left"/>
            </w:pPr>
            <w:r>
              <w:t xml:space="preserve">Presentation, formal report, </w:t>
            </w:r>
          </w:p>
        </w:tc>
        <w:tc>
          <w:tcPr>
            <w:tcW w:w="1590" w:type="dxa"/>
          </w:tcPr>
          <w:p w:rsidR="006B63BA" w:rsidRPr="00CB2EB5" w:rsidRDefault="006B63BA" w:rsidP="00C90136">
            <w:pPr>
              <w:spacing w:before="120"/>
              <w:jc w:val="left"/>
            </w:pPr>
            <w:r w:rsidRPr="00CB2EB5">
              <w:t>Triennial</w:t>
            </w:r>
            <w:r>
              <w:t xml:space="preserve"> with annual updates </w:t>
            </w:r>
          </w:p>
        </w:tc>
        <w:tc>
          <w:tcPr>
            <w:tcW w:w="2350" w:type="dxa"/>
          </w:tcPr>
          <w:p w:rsidR="006B63BA" w:rsidRPr="00CB2EB5" w:rsidRDefault="00C90136" w:rsidP="00127D22">
            <w:pPr>
              <w:spacing w:before="120"/>
              <w:jc w:val="left"/>
            </w:pPr>
            <w:r>
              <w:t xml:space="preserve">Email, mail, website and face to face </w:t>
            </w:r>
            <w:r w:rsidR="006B63BA">
              <w:t>briefings.</w:t>
            </w:r>
          </w:p>
        </w:tc>
      </w:tr>
      <w:tr w:rsidR="006B63BA" w:rsidTr="00C90136">
        <w:tc>
          <w:tcPr>
            <w:tcW w:w="1743" w:type="dxa"/>
          </w:tcPr>
          <w:p w:rsidR="006B63BA" w:rsidRPr="00CB2EB5" w:rsidRDefault="006B63BA" w:rsidP="00BD6736">
            <w:pPr>
              <w:spacing w:before="120"/>
            </w:pPr>
            <w:r>
              <w:t xml:space="preserve">Fund </w:t>
            </w:r>
            <w:r w:rsidRPr="00CB2EB5">
              <w:t xml:space="preserve"> Polic</w:t>
            </w:r>
            <w:r>
              <w:t xml:space="preserve">y and Statements </w:t>
            </w:r>
          </w:p>
        </w:tc>
        <w:tc>
          <w:tcPr>
            <w:tcW w:w="1684" w:type="dxa"/>
          </w:tcPr>
          <w:p w:rsidR="006B63BA" w:rsidRPr="00CB2EB5" w:rsidRDefault="006B63BA" w:rsidP="00BD6736">
            <w:pPr>
              <w:spacing w:before="120"/>
            </w:pPr>
            <w:r w:rsidRPr="00CB2EB5">
              <w:t>All Stakeholders</w:t>
            </w:r>
          </w:p>
        </w:tc>
        <w:tc>
          <w:tcPr>
            <w:tcW w:w="2698" w:type="dxa"/>
          </w:tcPr>
          <w:p w:rsidR="006B63BA" w:rsidRPr="00CB2EB5" w:rsidRDefault="006B63BA" w:rsidP="00BD6736">
            <w:pPr>
              <w:spacing w:before="120"/>
            </w:pPr>
            <w:r>
              <w:t xml:space="preserve">website </w:t>
            </w:r>
          </w:p>
        </w:tc>
        <w:tc>
          <w:tcPr>
            <w:tcW w:w="1590" w:type="dxa"/>
          </w:tcPr>
          <w:p w:rsidR="006B63BA" w:rsidRPr="00CB2EB5" w:rsidRDefault="006B63BA" w:rsidP="00BD6736">
            <w:pPr>
              <w:spacing w:before="120"/>
            </w:pPr>
            <w:r w:rsidRPr="00CB2EB5">
              <w:t xml:space="preserve">As amended </w:t>
            </w:r>
          </w:p>
        </w:tc>
        <w:tc>
          <w:tcPr>
            <w:tcW w:w="2350" w:type="dxa"/>
          </w:tcPr>
          <w:p w:rsidR="006B63BA" w:rsidRPr="00CB2EB5" w:rsidRDefault="006B63BA" w:rsidP="00BD6736">
            <w:pPr>
              <w:spacing w:before="120"/>
            </w:pPr>
            <w:r>
              <w:t>Mail/</w:t>
            </w:r>
            <w:r w:rsidRPr="00CB2EB5">
              <w:t>email</w:t>
            </w:r>
          </w:p>
        </w:tc>
      </w:tr>
      <w:tr w:rsidR="006B63BA" w:rsidTr="00C90136">
        <w:tc>
          <w:tcPr>
            <w:tcW w:w="1743" w:type="dxa"/>
          </w:tcPr>
          <w:p w:rsidR="006B63BA" w:rsidRPr="00CB2EB5" w:rsidRDefault="006B63BA" w:rsidP="00BD6736">
            <w:pPr>
              <w:spacing w:before="120"/>
            </w:pPr>
            <w:r w:rsidRPr="00CB2EB5">
              <w:t xml:space="preserve">Annual Benefit Statements </w:t>
            </w:r>
          </w:p>
        </w:tc>
        <w:tc>
          <w:tcPr>
            <w:tcW w:w="1684" w:type="dxa"/>
          </w:tcPr>
          <w:p w:rsidR="006B63BA" w:rsidRPr="00CB2EB5" w:rsidRDefault="006B63BA" w:rsidP="00BD6736">
            <w:pPr>
              <w:spacing w:before="120"/>
            </w:pPr>
            <w:r w:rsidRPr="00CB2EB5">
              <w:t xml:space="preserve">Members </w:t>
            </w:r>
          </w:p>
        </w:tc>
        <w:tc>
          <w:tcPr>
            <w:tcW w:w="2698" w:type="dxa"/>
          </w:tcPr>
          <w:p w:rsidR="006B63BA" w:rsidRPr="00CB2EB5" w:rsidRDefault="006B63BA" w:rsidP="00BD6736">
            <w:pPr>
              <w:spacing w:before="120"/>
            </w:pPr>
            <w:r>
              <w:t>Online</w:t>
            </w:r>
            <w:r w:rsidR="00127D22">
              <w:t xml:space="preserve"> self service </w:t>
            </w:r>
            <w:r>
              <w:t xml:space="preserve"> </w:t>
            </w:r>
            <w:r w:rsidRPr="00CB2EB5">
              <w:t xml:space="preserve"> </w:t>
            </w:r>
          </w:p>
        </w:tc>
        <w:tc>
          <w:tcPr>
            <w:tcW w:w="1590" w:type="dxa"/>
          </w:tcPr>
          <w:p w:rsidR="006B63BA" w:rsidRPr="00CB2EB5" w:rsidRDefault="006B63BA" w:rsidP="00BD6736">
            <w:pPr>
              <w:spacing w:before="120"/>
            </w:pPr>
            <w:r>
              <w:t xml:space="preserve">Annual </w:t>
            </w:r>
          </w:p>
        </w:tc>
        <w:tc>
          <w:tcPr>
            <w:tcW w:w="2350" w:type="dxa"/>
          </w:tcPr>
          <w:p w:rsidR="006B63BA" w:rsidRPr="00CB2EB5" w:rsidRDefault="006B63BA" w:rsidP="00BD6736">
            <w:pPr>
              <w:spacing w:before="120"/>
            </w:pPr>
            <w:r>
              <w:t>Online/email alert</w:t>
            </w:r>
          </w:p>
        </w:tc>
      </w:tr>
      <w:tr w:rsidR="006B63BA" w:rsidTr="00C90136">
        <w:tc>
          <w:tcPr>
            <w:tcW w:w="1743" w:type="dxa"/>
          </w:tcPr>
          <w:p w:rsidR="006B63BA" w:rsidRPr="00CB2EB5" w:rsidRDefault="006B63BA" w:rsidP="00BD6736">
            <w:pPr>
              <w:spacing w:before="120"/>
            </w:pPr>
            <w:r w:rsidRPr="00CB2EB5">
              <w:t xml:space="preserve">Customer </w:t>
            </w:r>
            <w:r>
              <w:t xml:space="preserve">Satisfaction </w:t>
            </w:r>
            <w:r w:rsidRPr="00CB2EB5">
              <w:t>Survey</w:t>
            </w:r>
          </w:p>
        </w:tc>
        <w:tc>
          <w:tcPr>
            <w:tcW w:w="1684" w:type="dxa"/>
          </w:tcPr>
          <w:p w:rsidR="006B63BA" w:rsidRPr="00CB2EB5" w:rsidRDefault="006B63BA" w:rsidP="00BD6736">
            <w:pPr>
              <w:spacing w:before="120"/>
            </w:pPr>
            <w:r>
              <w:t xml:space="preserve">All Stakeholders </w:t>
            </w:r>
          </w:p>
        </w:tc>
        <w:tc>
          <w:tcPr>
            <w:tcW w:w="2698" w:type="dxa"/>
          </w:tcPr>
          <w:p w:rsidR="006B63BA" w:rsidRPr="00CB2EB5" w:rsidRDefault="00127D22" w:rsidP="00127D22">
            <w:pPr>
              <w:spacing w:before="120"/>
            </w:pPr>
            <w:r>
              <w:t xml:space="preserve">Website </w:t>
            </w:r>
            <w:r w:rsidR="006B63BA">
              <w:t xml:space="preserve"> </w:t>
            </w:r>
          </w:p>
        </w:tc>
        <w:tc>
          <w:tcPr>
            <w:tcW w:w="1590" w:type="dxa"/>
          </w:tcPr>
          <w:p w:rsidR="006B63BA" w:rsidRPr="00CB2EB5" w:rsidRDefault="006B63BA" w:rsidP="00BD6736">
            <w:pPr>
              <w:spacing w:before="120"/>
            </w:pPr>
            <w:r>
              <w:t xml:space="preserve">Ongoing  </w:t>
            </w:r>
          </w:p>
        </w:tc>
        <w:tc>
          <w:tcPr>
            <w:tcW w:w="2350" w:type="dxa"/>
          </w:tcPr>
          <w:p w:rsidR="006B63BA" w:rsidRPr="00CB2EB5" w:rsidRDefault="006B63BA" w:rsidP="00053004">
            <w:pPr>
              <w:spacing w:before="120"/>
            </w:pPr>
            <w:r>
              <w:t xml:space="preserve">Click </w:t>
            </w:r>
            <w:r w:rsidR="00053004">
              <w:t>question</w:t>
            </w:r>
          </w:p>
        </w:tc>
      </w:tr>
      <w:tr w:rsidR="006B63BA" w:rsidTr="00C90136">
        <w:tc>
          <w:tcPr>
            <w:tcW w:w="1743" w:type="dxa"/>
          </w:tcPr>
          <w:p w:rsidR="006B63BA" w:rsidRPr="00CB2EB5" w:rsidRDefault="006B63BA" w:rsidP="00BD6736">
            <w:pPr>
              <w:spacing w:before="120"/>
            </w:pPr>
            <w:r>
              <w:t xml:space="preserve">Member </w:t>
            </w:r>
            <w:r w:rsidRPr="00CB2EB5">
              <w:t>Guid</w:t>
            </w:r>
            <w:r>
              <w:t xml:space="preserve">es </w:t>
            </w:r>
          </w:p>
        </w:tc>
        <w:tc>
          <w:tcPr>
            <w:tcW w:w="1684" w:type="dxa"/>
          </w:tcPr>
          <w:p w:rsidR="006B63BA" w:rsidRPr="00CB2EB5" w:rsidRDefault="006B63BA" w:rsidP="00BD6736">
            <w:pPr>
              <w:spacing w:before="120"/>
            </w:pPr>
            <w:r w:rsidRPr="00CB2EB5">
              <w:t xml:space="preserve">Members </w:t>
            </w:r>
          </w:p>
        </w:tc>
        <w:tc>
          <w:tcPr>
            <w:tcW w:w="2698" w:type="dxa"/>
          </w:tcPr>
          <w:p w:rsidR="006B63BA" w:rsidRPr="00CB2EB5" w:rsidRDefault="006B63BA" w:rsidP="00BD6736">
            <w:pPr>
              <w:spacing w:before="120"/>
            </w:pPr>
            <w:r w:rsidRPr="00CB2EB5">
              <w:t>website</w:t>
            </w:r>
          </w:p>
        </w:tc>
        <w:tc>
          <w:tcPr>
            <w:tcW w:w="1590" w:type="dxa"/>
          </w:tcPr>
          <w:p w:rsidR="006B63BA" w:rsidRPr="00CB2EB5" w:rsidRDefault="006B63BA" w:rsidP="00BD6736">
            <w:pPr>
              <w:spacing w:before="120"/>
            </w:pPr>
            <w:r w:rsidRPr="00CB2EB5">
              <w:t>On or before employment.</w:t>
            </w:r>
          </w:p>
          <w:p w:rsidR="006B63BA" w:rsidRPr="00CB2EB5" w:rsidRDefault="006B63BA" w:rsidP="00BD6736">
            <w:pPr>
              <w:spacing w:before="120"/>
            </w:pPr>
            <w:r w:rsidRPr="00CB2EB5">
              <w:t xml:space="preserve">On request </w:t>
            </w:r>
          </w:p>
        </w:tc>
        <w:tc>
          <w:tcPr>
            <w:tcW w:w="2350" w:type="dxa"/>
          </w:tcPr>
          <w:p w:rsidR="006B63BA" w:rsidRPr="00CB2EB5" w:rsidRDefault="00127D22" w:rsidP="00BD6736">
            <w:pPr>
              <w:spacing w:before="120"/>
            </w:pPr>
            <w:r>
              <w:t xml:space="preserve">Via employer </w:t>
            </w:r>
            <w:r w:rsidR="006B63BA" w:rsidRPr="00CB2EB5">
              <w:t>HR</w:t>
            </w:r>
            <w:r>
              <w:t xml:space="preserve">/payroll departments  </w:t>
            </w:r>
          </w:p>
          <w:p w:rsidR="006B63BA" w:rsidRPr="00CB2EB5" w:rsidRDefault="006B63BA" w:rsidP="00BD6736">
            <w:pPr>
              <w:spacing w:before="120"/>
            </w:pPr>
            <w:r>
              <w:t>Mail/</w:t>
            </w:r>
            <w:r w:rsidRPr="00CB2EB5">
              <w:t>intranet</w:t>
            </w:r>
          </w:p>
        </w:tc>
      </w:tr>
      <w:tr w:rsidR="006B63BA" w:rsidTr="00C90136">
        <w:tc>
          <w:tcPr>
            <w:tcW w:w="1743" w:type="dxa"/>
          </w:tcPr>
          <w:p w:rsidR="006B63BA" w:rsidRPr="00CB2EB5" w:rsidRDefault="006B63BA" w:rsidP="00BD6736">
            <w:pPr>
              <w:spacing w:before="120"/>
            </w:pPr>
            <w:r w:rsidRPr="00CB2EB5">
              <w:t xml:space="preserve">Employer </w:t>
            </w:r>
            <w:r>
              <w:t xml:space="preserve">Updates  </w:t>
            </w:r>
          </w:p>
        </w:tc>
        <w:tc>
          <w:tcPr>
            <w:tcW w:w="1684" w:type="dxa"/>
          </w:tcPr>
          <w:p w:rsidR="006B63BA" w:rsidRPr="00CB2EB5" w:rsidRDefault="006B63BA" w:rsidP="00BD6736">
            <w:pPr>
              <w:spacing w:before="120"/>
            </w:pPr>
            <w:r w:rsidRPr="00CB2EB5">
              <w:t>Employer</w:t>
            </w:r>
          </w:p>
        </w:tc>
        <w:tc>
          <w:tcPr>
            <w:tcW w:w="2698" w:type="dxa"/>
          </w:tcPr>
          <w:p w:rsidR="006B63BA" w:rsidRPr="00CB2EB5" w:rsidRDefault="00127D22" w:rsidP="00127D22">
            <w:pPr>
              <w:spacing w:before="120"/>
            </w:pPr>
            <w:r w:rsidRPr="00CB2EB5">
              <w:t>W</w:t>
            </w:r>
            <w:r w:rsidR="006B63BA" w:rsidRPr="00CB2EB5">
              <w:t>ebsite</w:t>
            </w:r>
            <w:r>
              <w:t xml:space="preserve">, online  </w:t>
            </w:r>
          </w:p>
        </w:tc>
        <w:tc>
          <w:tcPr>
            <w:tcW w:w="1590" w:type="dxa"/>
          </w:tcPr>
          <w:p w:rsidR="006B63BA" w:rsidRPr="00CB2EB5" w:rsidRDefault="006B63BA" w:rsidP="00BD6736">
            <w:pPr>
              <w:spacing w:before="120"/>
            </w:pPr>
            <w:r w:rsidRPr="00CB2EB5">
              <w:t>As required</w:t>
            </w:r>
          </w:p>
        </w:tc>
        <w:tc>
          <w:tcPr>
            <w:tcW w:w="2350" w:type="dxa"/>
          </w:tcPr>
          <w:p w:rsidR="006B63BA" w:rsidRPr="00CB2EB5" w:rsidRDefault="006B63BA" w:rsidP="00BD6736">
            <w:pPr>
              <w:spacing w:before="120"/>
            </w:pPr>
            <w:r>
              <w:t>email/</w:t>
            </w:r>
            <w:r w:rsidRPr="00CB2EB5">
              <w:t>internet</w:t>
            </w:r>
          </w:p>
        </w:tc>
      </w:tr>
      <w:tr w:rsidR="006B63BA" w:rsidTr="00C90136">
        <w:tc>
          <w:tcPr>
            <w:tcW w:w="1743" w:type="dxa"/>
          </w:tcPr>
          <w:p w:rsidR="006B63BA" w:rsidRDefault="006B63BA" w:rsidP="00BD6736">
            <w:pPr>
              <w:spacing w:before="120"/>
            </w:pPr>
            <w:r>
              <w:t xml:space="preserve">Pensioner payslips/P60's </w:t>
            </w:r>
          </w:p>
          <w:p w:rsidR="00EB765E" w:rsidRPr="00CB2EB5" w:rsidRDefault="00EB765E" w:rsidP="00BD6736">
            <w:pPr>
              <w:spacing w:before="120"/>
            </w:pPr>
          </w:p>
        </w:tc>
        <w:tc>
          <w:tcPr>
            <w:tcW w:w="1684" w:type="dxa"/>
          </w:tcPr>
          <w:p w:rsidR="006B63BA" w:rsidRPr="00CB2EB5" w:rsidRDefault="006B63BA" w:rsidP="00BD6736">
            <w:pPr>
              <w:spacing w:before="120"/>
            </w:pPr>
            <w:r>
              <w:t>Member</w:t>
            </w:r>
          </w:p>
        </w:tc>
        <w:tc>
          <w:tcPr>
            <w:tcW w:w="2698" w:type="dxa"/>
          </w:tcPr>
          <w:p w:rsidR="006B63BA" w:rsidRPr="00CB2EB5" w:rsidRDefault="006B63BA" w:rsidP="00127D22">
            <w:pPr>
              <w:spacing w:before="120"/>
            </w:pPr>
            <w:r>
              <w:t>Online</w:t>
            </w:r>
            <w:r w:rsidR="00127D22">
              <w:t xml:space="preserve"> self service, p</w:t>
            </w:r>
            <w:r>
              <w:t>aper</w:t>
            </w:r>
          </w:p>
        </w:tc>
        <w:tc>
          <w:tcPr>
            <w:tcW w:w="1590" w:type="dxa"/>
          </w:tcPr>
          <w:p w:rsidR="006B63BA" w:rsidRPr="00CB2EB5" w:rsidRDefault="006B63BA" w:rsidP="00BD6736">
            <w:pPr>
              <w:spacing w:before="120"/>
            </w:pPr>
            <w:r w:rsidRPr="00CB2EB5">
              <w:t>Annually</w:t>
            </w:r>
          </w:p>
        </w:tc>
        <w:tc>
          <w:tcPr>
            <w:tcW w:w="2350" w:type="dxa"/>
          </w:tcPr>
          <w:p w:rsidR="006B63BA" w:rsidRPr="00CB2EB5" w:rsidRDefault="006B63BA" w:rsidP="00BD6736">
            <w:pPr>
              <w:spacing w:before="120"/>
            </w:pPr>
            <w:r>
              <w:t>email/</w:t>
            </w:r>
            <w:r w:rsidR="00C90136">
              <w:t>m</w:t>
            </w:r>
            <w:r>
              <w:t>ail</w:t>
            </w:r>
          </w:p>
        </w:tc>
      </w:tr>
      <w:tr w:rsidR="006B63BA" w:rsidTr="00C90136">
        <w:tc>
          <w:tcPr>
            <w:tcW w:w="1743" w:type="dxa"/>
          </w:tcPr>
          <w:p w:rsidR="006B63BA" w:rsidRPr="00CB2EB5" w:rsidRDefault="006B63BA" w:rsidP="00BD6736">
            <w:pPr>
              <w:spacing w:before="120"/>
            </w:pPr>
            <w:r w:rsidRPr="00CB2EB5">
              <w:t xml:space="preserve">Employer Guide </w:t>
            </w:r>
          </w:p>
        </w:tc>
        <w:tc>
          <w:tcPr>
            <w:tcW w:w="1684" w:type="dxa"/>
          </w:tcPr>
          <w:p w:rsidR="006B63BA" w:rsidRPr="00CB2EB5" w:rsidRDefault="006B63BA" w:rsidP="00BD6736">
            <w:pPr>
              <w:spacing w:before="120"/>
            </w:pPr>
            <w:r w:rsidRPr="00CB2EB5">
              <w:t xml:space="preserve">Employer </w:t>
            </w:r>
          </w:p>
        </w:tc>
        <w:tc>
          <w:tcPr>
            <w:tcW w:w="2698" w:type="dxa"/>
          </w:tcPr>
          <w:p w:rsidR="006B63BA" w:rsidRPr="00CB2EB5" w:rsidRDefault="00127D22" w:rsidP="00127D22">
            <w:pPr>
              <w:spacing w:before="120"/>
            </w:pPr>
            <w:r w:rsidRPr="00CB2EB5">
              <w:t>W</w:t>
            </w:r>
            <w:r w:rsidR="006B63BA" w:rsidRPr="00CB2EB5">
              <w:t>ebsite</w:t>
            </w:r>
            <w:r>
              <w:t>,</w:t>
            </w:r>
          </w:p>
        </w:tc>
        <w:tc>
          <w:tcPr>
            <w:tcW w:w="1590" w:type="dxa"/>
          </w:tcPr>
          <w:p w:rsidR="006B63BA" w:rsidRPr="00CB2EB5" w:rsidRDefault="006B63BA" w:rsidP="00BD6736">
            <w:pPr>
              <w:spacing w:before="120"/>
            </w:pPr>
            <w:r w:rsidRPr="00CB2EB5">
              <w:t>As amended</w:t>
            </w:r>
          </w:p>
        </w:tc>
        <w:tc>
          <w:tcPr>
            <w:tcW w:w="2350" w:type="dxa"/>
          </w:tcPr>
          <w:p w:rsidR="006B63BA" w:rsidRPr="00CB2EB5" w:rsidRDefault="006B63BA" w:rsidP="00BD6736">
            <w:pPr>
              <w:spacing w:before="120"/>
            </w:pPr>
            <w:r>
              <w:t>email /</w:t>
            </w:r>
            <w:r w:rsidR="00C90136">
              <w:t>i</w:t>
            </w:r>
            <w:r w:rsidRPr="00CB2EB5">
              <w:t>nternet</w:t>
            </w:r>
          </w:p>
        </w:tc>
      </w:tr>
      <w:tr w:rsidR="006B63BA" w:rsidTr="00C90136">
        <w:trPr>
          <w:trHeight w:val="1726"/>
        </w:trPr>
        <w:tc>
          <w:tcPr>
            <w:tcW w:w="1743" w:type="dxa"/>
          </w:tcPr>
          <w:p w:rsidR="006B63BA" w:rsidRPr="00CB2EB5" w:rsidRDefault="006B63BA" w:rsidP="00BD6736">
            <w:pPr>
              <w:spacing w:before="120"/>
            </w:pPr>
            <w:r w:rsidRPr="00CB2EB5">
              <w:t>Employer Training</w:t>
            </w:r>
          </w:p>
        </w:tc>
        <w:tc>
          <w:tcPr>
            <w:tcW w:w="1684" w:type="dxa"/>
          </w:tcPr>
          <w:p w:rsidR="006B63BA" w:rsidRPr="00CB2EB5" w:rsidRDefault="006B63BA" w:rsidP="00BD6736">
            <w:pPr>
              <w:spacing w:before="120"/>
            </w:pPr>
            <w:r w:rsidRPr="00CB2EB5">
              <w:t xml:space="preserve">Employer </w:t>
            </w:r>
          </w:p>
        </w:tc>
        <w:tc>
          <w:tcPr>
            <w:tcW w:w="2698" w:type="dxa"/>
          </w:tcPr>
          <w:p w:rsidR="006B63BA" w:rsidRPr="00CB2EB5" w:rsidRDefault="00855B66" w:rsidP="00BD6736">
            <w:pPr>
              <w:spacing w:before="120"/>
            </w:pPr>
            <w:r>
              <w:t>P</w:t>
            </w:r>
            <w:r w:rsidR="006B63BA" w:rsidRPr="00CB2EB5">
              <w:t>resentation</w:t>
            </w:r>
          </w:p>
          <w:p w:rsidR="006B63BA" w:rsidRPr="00CB2EB5" w:rsidRDefault="006B63BA" w:rsidP="00BD6736">
            <w:pPr>
              <w:spacing w:before="120"/>
            </w:pPr>
            <w:r>
              <w:t xml:space="preserve">Webcast </w:t>
            </w:r>
          </w:p>
          <w:p w:rsidR="006B63BA" w:rsidRPr="00CB2EB5" w:rsidRDefault="006B63BA" w:rsidP="00BD6736">
            <w:pPr>
              <w:spacing w:before="120"/>
            </w:pPr>
          </w:p>
          <w:p w:rsidR="006B63BA" w:rsidRPr="00CB2EB5" w:rsidRDefault="006B63BA" w:rsidP="00BD6736"/>
        </w:tc>
        <w:tc>
          <w:tcPr>
            <w:tcW w:w="1590" w:type="dxa"/>
          </w:tcPr>
          <w:p w:rsidR="006B63BA" w:rsidRPr="00CB2EB5" w:rsidRDefault="006B63BA" w:rsidP="00BD6736">
            <w:pPr>
              <w:spacing w:before="120"/>
            </w:pPr>
            <w:r w:rsidRPr="00CB2EB5">
              <w:t xml:space="preserve">On request </w:t>
            </w:r>
            <w:r>
              <w:t xml:space="preserve">in line with SLA </w:t>
            </w:r>
            <w:r w:rsidRPr="00CB2EB5">
              <w:t xml:space="preserve"> </w:t>
            </w:r>
          </w:p>
        </w:tc>
        <w:tc>
          <w:tcPr>
            <w:tcW w:w="2350" w:type="dxa"/>
          </w:tcPr>
          <w:p w:rsidR="00855B66" w:rsidRDefault="006B63BA" w:rsidP="00BD6736">
            <w:pPr>
              <w:spacing w:before="120"/>
            </w:pPr>
            <w:r w:rsidRPr="00CB2EB5">
              <w:t>Fa</w:t>
            </w:r>
            <w:r w:rsidR="00855B66">
              <w:t xml:space="preserve">ce to face – </w:t>
            </w:r>
          </w:p>
          <w:p w:rsidR="00855B66" w:rsidRDefault="00855B66" w:rsidP="00BD6736">
            <w:pPr>
              <w:spacing w:before="120"/>
            </w:pPr>
            <w:r>
              <w:t>In house</w:t>
            </w:r>
          </w:p>
          <w:p w:rsidR="006B63BA" w:rsidRPr="00CB2EB5" w:rsidRDefault="00855B66" w:rsidP="00BD6736">
            <w:pPr>
              <w:spacing w:before="120"/>
            </w:pPr>
            <w:r>
              <w:t>E</w:t>
            </w:r>
            <w:r w:rsidR="006B63BA" w:rsidRPr="00CB2EB5">
              <w:t>mployer locations.</w:t>
            </w:r>
          </w:p>
          <w:p w:rsidR="006B63BA" w:rsidRPr="00CB2EB5" w:rsidRDefault="006B63BA" w:rsidP="00BD6736">
            <w:pPr>
              <w:spacing w:before="120"/>
            </w:pPr>
            <w:r>
              <w:t xml:space="preserve">Website </w:t>
            </w:r>
          </w:p>
        </w:tc>
      </w:tr>
      <w:tr w:rsidR="006B63BA" w:rsidTr="00C90136">
        <w:trPr>
          <w:trHeight w:val="888"/>
        </w:trPr>
        <w:tc>
          <w:tcPr>
            <w:tcW w:w="1743" w:type="dxa"/>
          </w:tcPr>
          <w:p w:rsidR="006B63BA" w:rsidRPr="00CB2EB5" w:rsidRDefault="006B63BA" w:rsidP="00BD6736">
            <w:pPr>
              <w:spacing w:before="120"/>
            </w:pPr>
            <w:r w:rsidRPr="00CB2EB5">
              <w:t>Factsheets</w:t>
            </w:r>
          </w:p>
        </w:tc>
        <w:tc>
          <w:tcPr>
            <w:tcW w:w="1684" w:type="dxa"/>
          </w:tcPr>
          <w:p w:rsidR="006B63BA" w:rsidRPr="00CB2EB5" w:rsidRDefault="006B63BA" w:rsidP="00BD6736">
            <w:pPr>
              <w:spacing w:before="120"/>
            </w:pPr>
            <w:r w:rsidRPr="00CB2EB5">
              <w:t>All members</w:t>
            </w:r>
          </w:p>
        </w:tc>
        <w:tc>
          <w:tcPr>
            <w:tcW w:w="2698" w:type="dxa"/>
          </w:tcPr>
          <w:p w:rsidR="006B63BA" w:rsidRPr="00CB2EB5" w:rsidRDefault="006B63BA" w:rsidP="00BD6736">
            <w:pPr>
              <w:spacing w:before="120"/>
            </w:pPr>
            <w:r>
              <w:t>Paper/</w:t>
            </w:r>
            <w:r w:rsidRPr="00CB2EB5">
              <w:t>website</w:t>
            </w:r>
          </w:p>
        </w:tc>
        <w:tc>
          <w:tcPr>
            <w:tcW w:w="1590" w:type="dxa"/>
          </w:tcPr>
          <w:p w:rsidR="006B63BA" w:rsidRPr="00CB2EB5" w:rsidRDefault="006B63BA" w:rsidP="00BD6736">
            <w:pPr>
              <w:spacing w:before="120"/>
            </w:pPr>
            <w:r w:rsidRPr="00CB2EB5">
              <w:t>On request / as required</w:t>
            </w:r>
          </w:p>
        </w:tc>
        <w:tc>
          <w:tcPr>
            <w:tcW w:w="2350" w:type="dxa"/>
          </w:tcPr>
          <w:p w:rsidR="006B63BA" w:rsidRDefault="006B63BA" w:rsidP="00BD6736">
            <w:pPr>
              <w:spacing w:before="120"/>
            </w:pPr>
            <w:r>
              <w:t>Mail/</w:t>
            </w:r>
            <w:r w:rsidR="00C90136">
              <w:t>email</w:t>
            </w:r>
            <w:r w:rsidRPr="00CB2EB5">
              <w:t>/ internet</w:t>
            </w:r>
          </w:p>
          <w:p w:rsidR="00855B66" w:rsidRDefault="00855B66" w:rsidP="00BD6736">
            <w:pPr>
              <w:spacing w:before="120"/>
            </w:pPr>
          </w:p>
          <w:p w:rsidR="00855B66" w:rsidRPr="00CB2EB5" w:rsidRDefault="00855B66" w:rsidP="00BD6736">
            <w:pPr>
              <w:spacing w:before="120"/>
            </w:pPr>
          </w:p>
        </w:tc>
      </w:tr>
      <w:tr w:rsidR="006B63BA" w:rsidTr="00C90136">
        <w:trPr>
          <w:trHeight w:val="79"/>
        </w:trPr>
        <w:tc>
          <w:tcPr>
            <w:tcW w:w="1743" w:type="dxa"/>
          </w:tcPr>
          <w:p w:rsidR="00855B66" w:rsidRDefault="006B63BA" w:rsidP="00BD6736">
            <w:pPr>
              <w:spacing w:before="120"/>
            </w:pPr>
            <w:r>
              <w:lastRenderedPageBreak/>
              <w:t xml:space="preserve">Individual member </w:t>
            </w:r>
          </w:p>
          <w:p w:rsidR="006B63BA" w:rsidRPr="00CB2EB5" w:rsidRDefault="006B63BA" w:rsidP="00BD6736">
            <w:pPr>
              <w:spacing w:before="120"/>
            </w:pPr>
            <w:r>
              <w:t xml:space="preserve">information </w:t>
            </w:r>
            <w:r w:rsidRPr="00CB2EB5">
              <w:t xml:space="preserve"> </w:t>
            </w:r>
          </w:p>
        </w:tc>
        <w:tc>
          <w:tcPr>
            <w:tcW w:w="1684" w:type="dxa"/>
          </w:tcPr>
          <w:p w:rsidR="006B63BA" w:rsidRPr="00CB2EB5" w:rsidRDefault="006B63BA" w:rsidP="00BD6736">
            <w:pPr>
              <w:spacing w:before="120"/>
            </w:pPr>
            <w:r w:rsidRPr="00CB2EB5">
              <w:t xml:space="preserve">All Stakeholders </w:t>
            </w:r>
          </w:p>
        </w:tc>
        <w:tc>
          <w:tcPr>
            <w:tcW w:w="2698" w:type="dxa"/>
          </w:tcPr>
          <w:p w:rsidR="006B63BA" w:rsidRPr="00CB2EB5" w:rsidRDefault="006B63BA" w:rsidP="00127D22">
            <w:pPr>
              <w:spacing w:before="120"/>
            </w:pPr>
            <w:r w:rsidRPr="00CB2EB5">
              <w:t>Paper</w:t>
            </w:r>
            <w:r w:rsidR="00127D22">
              <w:t xml:space="preserve">, Online self service </w:t>
            </w:r>
          </w:p>
        </w:tc>
        <w:tc>
          <w:tcPr>
            <w:tcW w:w="1590" w:type="dxa"/>
          </w:tcPr>
          <w:p w:rsidR="006B63BA" w:rsidRPr="00CB2EB5" w:rsidRDefault="006B63BA" w:rsidP="00BD6736">
            <w:pPr>
              <w:spacing w:before="120"/>
            </w:pPr>
            <w:r w:rsidRPr="00CB2EB5">
              <w:t>As required</w:t>
            </w:r>
          </w:p>
        </w:tc>
        <w:tc>
          <w:tcPr>
            <w:tcW w:w="2350" w:type="dxa"/>
          </w:tcPr>
          <w:p w:rsidR="006B63BA" w:rsidRPr="00CB2EB5" w:rsidRDefault="006B63BA" w:rsidP="00C90136">
            <w:pPr>
              <w:spacing w:before="120"/>
              <w:jc w:val="left"/>
            </w:pPr>
            <w:r w:rsidRPr="00CB2EB5">
              <w:t>Mail</w:t>
            </w:r>
            <w:r w:rsidR="00127D22">
              <w:t xml:space="preserve">, email </w:t>
            </w:r>
          </w:p>
        </w:tc>
      </w:tr>
      <w:tr w:rsidR="006B63BA" w:rsidTr="00C90136">
        <w:tc>
          <w:tcPr>
            <w:tcW w:w="1743" w:type="dxa"/>
          </w:tcPr>
          <w:p w:rsidR="006B63BA" w:rsidRPr="00CB2EB5" w:rsidRDefault="006B63BA" w:rsidP="00BD6736">
            <w:pPr>
              <w:spacing w:before="120"/>
            </w:pPr>
            <w:r w:rsidRPr="00CB2EB5">
              <w:t>Employer information pack</w:t>
            </w:r>
          </w:p>
        </w:tc>
        <w:tc>
          <w:tcPr>
            <w:tcW w:w="1684" w:type="dxa"/>
          </w:tcPr>
          <w:p w:rsidR="006B63BA" w:rsidRPr="00CB2EB5" w:rsidRDefault="006B63BA" w:rsidP="00BD6736">
            <w:pPr>
              <w:spacing w:before="120"/>
            </w:pPr>
            <w:r w:rsidRPr="00CB2EB5">
              <w:t xml:space="preserve">Employer </w:t>
            </w:r>
          </w:p>
        </w:tc>
        <w:tc>
          <w:tcPr>
            <w:tcW w:w="2698" w:type="dxa"/>
          </w:tcPr>
          <w:p w:rsidR="006B63BA" w:rsidRPr="00CB2EB5" w:rsidRDefault="006B63BA" w:rsidP="00BD6736">
            <w:pPr>
              <w:spacing w:before="120"/>
            </w:pPr>
            <w:r w:rsidRPr="00CB2EB5">
              <w:t>P</w:t>
            </w:r>
            <w:r>
              <w:t>aper/</w:t>
            </w:r>
            <w:r w:rsidRPr="00CB2EB5">
              <w:t>website</w:t>
            </w:r>
          </w:p>
        </w:tc>
        <w:tc>
          <w:tcPr>
            <w:tcW w:w="1590" w:type="dxa"/>
          </w:tcPr>
          <w:p w:rsidR="006B63BA" w:rsidRPr="00CB2EB5" w:rsidRDefault="006B63BA" w:rsidP="00BD6736">
            <w:pPr>
              <w:spacing w:before="120"/>
            </w:pPr>
            <w:r w:rsidRPr="00CB2EB5">
              <w:t>On Admission</w:t>
            </w:r>
          </w:p>
        </w:tc>
        <w:tc>
          <w:tcPr>
            <w:tcW w:w="2350" w:type="dxa"/>
          </w:tcPr>
          <w:p w:rsidR="006B63BA" w:rsidRPr="00CB2EB5" w:rsidRDefault="006B63BA" w:rsidP="00C90136">
            <w:pPr>
              <w:spacing w:before="120"/>
              <w:jc w:val="left"/>
            </w:pPr>
            <w:r w:rsidRPr="00CB2EB5">
              <w:t>Face to Face</w:t>
            </w:r>
          </w:p>
        </w:tc>
      </w:tr>
      <w:tr w:rsidR="006B63BA" w:rsidTr="00C90136">
        <w:tc>
          <w:tcPr>
            <w:tcW w:w="1743" w:type="dxa"/>
          </w:tcPr>
          <w:p w:rsidR="006B63BA" w:rsidRPr="00CB2EB5" w:rsidRDefault="006B63BA" w:rsidP="00BD6736">
            <w:pPr>
              <w:spacing w:before="120"/>
            </w:pPr>
            <w:r w:rsidRPr="00CB2EB5">
              <w:t>Newsletters</w:t>
            </w:r>
          </w:p>
        </w:tc>
        <w:tc>
          <w:tcPr>
            <w:tcW w:w="1684" w:type="dxa"/>
          </w:tcPr>
          <w:p w:rsidR="006B63BA" w:rsidRPr="00CB2EB5" w:rsidRDefault="006B63BA" w:rsidP="00BD6736">
            <w:pPr>
              <w:spacing w:before="120"/>
            </w:pPr>
            <w:r>
              <w:t>M</w:t>
            </w:r>
            <w:r w:rsidRPr="00CB2EB5">
              <w:t>embers</w:t>
            </w:r>
          </w:p>
        </w:tc>
        <w:tc>
          <w:tcPr>
            <w:tcW w:w="2698" w:type="dxa"/>
          </w:tcPr>
          <w:p w:rsidR="006B63BA" w:rsidRPr="00CB2EB5" w:rsidRDefault="006B63BA" w:rsidP="00BD6736">
            <w:pPr>
              <w:spacing w:before="120"/>
            </w:pPr>
            <w:r>
              <w:t>Paper/</w:t>
            </w:r>
            <w:r w:rsidRPr="00CB2EB5">
              <w:t>website</w:t>
            </w:r>
          </w:p>
        </w:tc>
        <w:tc>
          <w:tcPr>
            <w:tcW w:w="1590" w:type="dxa"/>
          </w:tcPr>
          <w:p w:rsidR="006B63BA" w:rsidRPr="00CB2EB5" w:rsidRDefault="006B63BA" w:rsidP="00BD6736">
            <w:pPr>
              <w:spacing w:before="120"/>
            </w:pPr>
            <w:r>
              <w:t xml:space="preserve">Annual </w:t>
            </w:r>
          </w:p>
        </w:tc>
        <w:tc>
          <w:tcPr>
            <w:tcW w:w="2350" w:type="dxa"/>
          </w:tcPr>
          <w:p w:rsidR="006B63BA" w:rsidRPr="00CB2EB5" w:rsidRDefault="006B63BA" w:rsidP="00C90136">
            <w:pPr>
              <w:spacing w:before="120"/>
              <w:jc w:val="left"/>
            </w:pPr>
            <w:r>
              <w:t xml:space="preserve">Online </w:t>
            </w:r>
          </w:p>
        </w:tc>
      </w:tr>
      <w:tr w:rsidR="006B63BA" w:rsidTr="00C90136">
        <w:tc>
          <w:tcPr>
            <w:tcW w:w="1743" w:type="dxa"/>
          </w:tcPr>
          <w:p w:rsidR="006B63BA" w:rsidRPr="00CB2EB5" w:rsidRDefault="006B63BA" w:rsidP="00127D22">
            <w:pPr>
              <w:spacing w:before="120"/>
            </w:pPr>
            <w:r>
              <w:t>Scheme change</w:t>
            </w:r>
            <w:r w:rsidR="00127D22">
              <w:t xml:space="preserve"> and legislative change </w:t>
            </w:r>
            <w:r>
              <w:t xml:space="preserve"> </w:t>
            </w:r>
          </w:p>
        </w:tc>
        <w:tc>
          <w:tcPr>
            <w:tcW w:w="1684" w:type="dxa"/>
          </w:tcPr>
          <w:p w:rsidR="006B63BA" w:rsidRPr="00CB2EB5" w:rsidRDefault="006B63BA" w:rsidP="00BD6736">
            <w:pPr>
              <w:spacing w:before="120"/>
            </w:pPr>
            <w:r w:rsidRPr="00CB2EB5">
              <w:t>A</w:t>
            </w:r>
            <w:r>
              <w:t xml:space="preserve">ll Stakeholder </w:t>
            </w:r>
          </w:p>
        </w:tc>
        <w:tc>
          <w:tcPr>
            <w:tcW w:w="2698" w:type="dxa"/>
          </w:tcPr>
          <w:p w:rsidR="006B63BA" w:rsidRDefault="006B63BA" w:rsidP="00BD6736">
            <w:pPr>
              <w:spacing w:before="120"/>
            </w:pPr>
            <w:r w:rsidRPr="00CB2EB5">
              <w:t>Presentation</w:t>
            </w:r>
            <w:r>
              <w:t>/webcast</w:t>
            </w:r>
          </w:p>
          <w:p w:rsidR="006B63BA" w:rsidRPr="00CB2EB5" w:rsidRDefault="00127D22" w:rsidP="00127D22">
            <w:pPr>
              <w:spacing w:before="120"/>
            </w:pPr>
            <w:r>
              <w:t>W</w:t>
            </w:r>
            <w:r w:rsidR="006B63BA">
              <w:t>ebsite</w:t>
            </w:r>
            <w:r>
              <w:t xml:space="preserve"> </w:t>
            </w:r>
            <w:r w:rsidR="006B63BA">
              <w:t xml:space="preserve"> </w:t>
            </w:r>
          </w:p>
        </w:tc>
        <w:tc>
          <w:tcPr>
            <w:tcW w:w="1590" w:type="dxa"/>
          </w:tcPr>
          <w:p w:rsidR="006B63BA" w:rsidRPr="00CB2EB5" w:rsidRDefault="00127D22" w:rsidP="00127D22">
            <w:pPr>
              <w:spacing w:before="120"/>
            </w:pPr>
            <w:r>
              <w:t>As required and o</w:t>
            </w:r>
            <w:r w:rsidR="006B63BA" w:rsidRPr="00CB2EB5">
              <w:t>n request</w:t>
            </w:r>
          </w:p>
        </w:tc>
        <w:tc>
          <w:tcPr>
            <w:tcW w:w="2350" w:type="dxa"/>
          </w:tcPr>
          <w:p w:rsidR="006B63BA" w:rsidRPr="00CB2EB5" w:rsidRDefault="006B63BA" w:rsidP="00C90136">
            <w:pPr>
              <w:spacing w:before="120"/>
              <w:jc w:val="left"/>
            </w:pPr>
            <w:r w:rsidRPr="00CB2EB5">
              <w:t>Face to face</w:t>
            </w:r>
            <w:r>
              <w:t>/internet</w:t>
            </w:r>
          </w:p>
        </w:tc>
      </w:tr>
      <w:tr w:rsidR="006B63BA" w:rsidTr="00C90136">
        <w:tc>
          <w:tcPr>
            <w:tcW w:w="1743" w:type="dxa"/>
          </w:tcPr>
          <w:p w:rsidR="006B63BA" w:rsidRPr="00CB2EB5" w:rsidRDefault="006B63BA" w:rsidP="00BD6736">
            <w:pPr>
              <w:spacing w:before="120"/>
            </w:pPr>
            <w:r>
              <w:t xml:space="preserve">Fund </w:t>
            </w:r>
            <w:r w:rsidRPr="00CB2EB5">
              <w:t>Report and Accounts</w:t>
            </w:r>
          </w:p>
        </w:tc>
        <w:tc>
          <w:tcPr>
            <w:tcW w:w="1684" w:type="dxa"/>
          </w:tcPr>
          <w:p w:rsidR="006B63BA" w:rsidRPr="00CB2EB5" w:rsidRDefault="006B63BA" w:rsidP="00BD6736">
            <w:pPr>
              <w:spacing w:before="120"/>
            </w:pPr>
            <w:r w:rsidRPr="00CB2EB5">
              <w:t>All Stakeholders</w:t>
            </w:r>
          </w:p>
        </w:tc>
        <w:tc>
          <w:tcPr>
            <w:tcW w:w="2698" w:type="dxa"/>
          </w:tcPr>
          <w:p w:rsidR="006B63BA" w:rsidRPr="00CB2EB5" w:rsidRDefault="006B63BA" w:rsidP="00BD6736">
            <w:pPr>
              <w:spacing w:before="120"/>
            </w:pPr>
            <w:r>
              <w:t>Paper/</w:t>
            </w:r>
            <w:r w:rsidRPr="00CB2EB5">
              <w:t>website</w:t>
            </w:r>
          </w:p>
        </w:tc>
        <w:tc>
          <w:tcPr>
            <w:tcW w:w="1590" w:type="dxa"/>
          </w:tcPr>
          <w:p w:rsidR="006B63BA" w:rsidRPr="00CB2EB5" w:rsidRDefault="006B63BA" w:rsidP="00BD6736">
            <w:pPr>
              <w:spacing w:before="120"/>
            </w:pPr>
            <w:r w:rsidRPr="00CB2EB5">
              <w:t>Annually</w:t>
            </w:r>
          </w:p>
        </w:tc>
        <w:tc>
          <w:tcPr>
            <w:tcW w:w="2350" w:type="dxa"/>
          </w:tcPr>
          <w:p w:rsidR="006B63BA" w:rsidRPr="00CB2EB5" w:rsidRDefault="006B63BA" w:rsidP="00C90136">
            <w:pPr>
              <w:spacing w:before="120"/>
              <w:jc w:val="left"/>
            </w:pPr>
            <w:r>
              <w:t>Mail/</w:t>
            </w:r>
            <w:r w:rsidR="00C90136">
              <w:t>email</w:t>
            </w:r>
            <w:r w:rsidRPr="00CB2EB5">
              <w:t>/  internet</w:t>
            </w:r>
          </w:p>
        </w:tc>
      </w:tr>
      <w:tr w:rsidR="006B63BA" w:rsidTr="00C90136">
        <w:tc>
          <w:tcPr>
            <w:tcW w:w="1743" w:type="dxa"/>
          </w:tcPr>
          <w:p w:rsidR="006B63BA" w:rsidRPr="00CB2EB5" w:rsidRDefault="006B63BA" w:rsidP="00BD6736">
            <w:pPr>
              <w:spacing w:before="120"/>
            </w:pPr>
            <w:r w:rsidRPr="00CB2EB5">
              <w:t xml:space="preserve">Service </w:t>
            </w:r>
            <w:r>
              <w:t xml:space="preserve">Level </w:t>
            </w:r>
            <w:r w:rsidRPr="00CB2EB5">
              <w:t xml:space="preserve">Standards </w:t>
            </w:r>
          </w:p>
        </w:tc>
        <w:tc>
          <w:tcPr>
            <w:tcW w:w="1684" w:type="dxa"/>
          </w:tcPr>
          <w:p w:rsidR="006B63BA" w:rsidRPr="00CB2EB5" w:rsidRDefault="006B63BA" w:rsidP="00BD6736">
            <w:pPr>
              <w:spacing w:before="120"/>
            </w:pPr>
            <w:r w:rsidRPr="00CB2EB5">
              <w:t>All Stakeholders</w:t>
            </w:r>
          </w:p>
        </w:tc>
        <w:tc>
          <w:tcPr>
            <w:tcW w:w="2698" w:type="dxa"/>
          </w:tcPr>
          <w:p w:rsidR="006B63BA" w:rsidRPr="00CB2EB5" w:rsidRDefault="006B63BA" w:rsidP="00BD6736">
            <w:pPr>
              <w:spacing w:before="120"/>
            </w:pPr>
            <w:r w:rsidRPr="00CB2EB5">
              <w:t>website</w:t>
            </w:r>
          </w:p>
        </w:tc>
        <w:tc>
          <w:tcPr>
            <w:tcW w:w="1590" w:type="dxa"/>
          </w:tcPr>
          <w:p w:rsidR="006B63BA" w:rsidRPr="00CB2EB5" w:rsidRDefault="006B63BA" w:rsidP="00BD6736">
            <w:pPr>
              <w:spacing w:before="120"/>
            </w:pPr>
            <w:r w:rsidRPr="00CB2EB5">
              <w:t>As amended</w:t>
            </w:r>
          </w:p>
        </w:tc>
        <w:tc>
          <w:tcPr>
            <w:tcW w:w="2350" w:type="dxa"/>
          </w:tcPr>
          <w:p w:rsidR="006B63BA" w:rsidRPr="00CB2EB5" w:rsidRDefault="00C90136" w:rsidP="00C90136">
            <w:pPr>
              <w:spacing w:before="120"/>
              <w:jc w:val="left"/>
            </w:pPr>
            <w:r>
              <w:t>Internet</w:t>
            </w:r>
            <w:r w:rsidR="006B63BA">
              <w:t xml:space="preserve"> /</w:t>
            </w:r>
            <w:r w:rsidR="006B63BA" w:rsidRPr="00CB2EB5">
              <w:t>intranet</w:t>
            </w:r>
          </w:p>
        </w:tc>
      </w:tr>
      <w:tr w:rsidR="006B63BA" w:rsidTr="00C90136">
        <w:tc>
          <w:tcPr>
            <w:tcW w:w="1743" w:type="dxa"/>
          </w:tcPr>
          <w:p w:rsidR="006B63BA" w:rsidRDefault="006B63BA" w:rsidP="00BD6736">
            <w:pPr>
              <w:spacing w:before="120"/>
            </w:pPr>
            <w:r>
              <w:t xml:space="preserve">Query   </w:t>
            </w:r>
          </w:p>
        </w:tc>
        <w:tc>
          <w:tcPr>
            <w:tcW w:w="1684" w:type="dxa"/>
          </w:tcPr>
          <w:p w:rsidR="006B63BA" w:rsidRDefault="006B63BA" w:rsidP="00BD6736">
            <w:pPr>
              <w:spacing w:before="120"/>
            </w:pPr>
            <w:r>
              <w:t>All Stakeholders</w:t>
            </w:r>
          </w:p>
        </w:tc>
        <w:tc>
          <w:tcPr>
            <w:tcW w:w="2698" w:type="dxa"/>
          </w:tcPr>
          <w:p w:rsidR="006B63BA" w:rsidRPr="00CB2EB5" w:rsidRDefault="006B63BA" w:rsidP="00BD6736">
            <w:pPr>
              <w:spacing w:before="120"/>
            </w:pPr>
            <w:r w:rsidRPr="00CB2EB5">
              <w:t>Telephone</w:t>
            </w:r>
            <w:r>
              <w:t xml:space="preserve">/email/online  </w:t>
            </w:r>
          </w:p>
        </w:tc>
        <w:tc>
          <w:tcPr>
            <w:tcW w:w="1590" w:type="dxa"/>
          </w:tcPr>
          <w:p w:rsidR="006B63BA" w:rsidRPr="00CB2EB5" w:rsidRDefault="006B63BA" w:rsidP="00BD6736">
            <w:pPr>
              <w:spacing w:before="120"/>
            </w:pPr>
            <w:r w:rsidRPr="00CB2EB5">
              <w:t xml:space="preserve">Mon – Fri </w:t>
            </w:r>
          </w:p>
        </w:tc>
        <w:tc>
          <w:tcPr>
            <w:tcW w:w="2350" w:type="dxa"/>
          </w:tcPr>
          <w:p w:rsidR="006B63BA" w:rsidRDefault="006B63BA" w:rsidP="00C90136">
            <w:pPr>
              <w:spacing w:before="120"/>
              <w:jc w:val="left"/>
            </w:pPr>
            <w:r w:rsidRPr="00CB2EB5">
              <w:t>Telephone</w:t>
            </w:r>
            <w:r>
              <w:t>/email/</w:t>
            </w:r>
          </w:p>
          <w:p w:rsidR="006B63BA" w:rsidRPr="00CB2EB5" w:rsidRDefault="006B63BA" w:rsidP="00C90136">
            <w:pPr>
              <w:spacing w:before="120"/>
              <w:jc w:val="left"/>
            </w:pPr>
            <w:r>
              <w:t xml:space="preserve">Online </w:t>
            </w:r>
          </w:p>
        </w:tc>
      </w:tr>
    </w:tbl>
    <w:p w:rsidR="006B63BA" w:rsidRDefault="006B63BA" w:rsidP="006B63BA"/>
    <w:p w:rsidR="006B63BA" w:rsidRPr="00F449A3" w:rsidRDefault="006B63BA" w:rsidP="006B63BA">
      <w:pPr>
        <w:rPr>
          <w:i/>
          <w:color w:val="999999"/>
          <w:sz w:val="20"/>
        </w:rPr>
      </w:pPr>
      <w:r>
        <w:t xml:space="preserve"> </w:t>
      </w:r>
      <w:r>
        <w:rPr>
          <w:color w:val="999999"/>
        </w:rPr>
        <w:t>*</w:t>
      </w:r>
      <w:r w:rsidRPr="00F449A3">
        <w:rPr>
          <w:i/>
          <w:color w:val="999999"/>
          <w:sz w:val="20"/>
        </w:rPr>
        <w:t>Stakeholders are defined as members, representatives of members, prospective members and employers</w:t>
      </w:r>
      <w:r>
        <w:rPr>
          <w:i/>
          <w:color w:val="999999"/>
          <w:sz w:val="20"/>
        </w:rPr>
        <w:t xml:space="preserve"> (members are defined as active, deferred or pensioner members).</w:t>
      </w:r>
      <w:r w:rsidRPr="00F449A3">
        <w:rPr>
          <w:i/>
          <w:color w:val="999999"/>
          <w:sz w:val="20"/>
        </w:rPr>
        <w:t xml:space="preserve"> </w:t>
      </w:r>
    </w:p>
    <w:p w:rsidR="006B63BA" w:rsidRDefault="006B63BA" w:rsidP="00C90136">
      <w:pPr>
        <w:rPr>
          <w:b/>
        </w:rPr>
      </w:pPr>
    </w:p>
    <w:p w:rsidR="006B63BA" w:rsidRPr="005C4D04" w:rsidRDefault="006B63BA" w:rsidP="006B63BA">
      <w:pPr>
        <w:rPr>
          <w:rFonts w:cs="Arial"/>
          <w:b/>
          <w:u w:val="single"/>
        </w:rPr>
      </w:pPr>
      <w:r w:rsidRPr="005C4D04">
        <w:rPr>
          <w:b/>
        </w:rPr>
        <w:t xml:space="preserve">Scheme </w:t>
      </w:r>
      <w:r w:rsidRPr="005C4D04">
        <w:rPr>
          <w:rFonts w:cs="Arial"/>
          <w:b/>
        </w:rPr>
        <w:t>Regulations and Overriding Legislation</w:t>
      </w:r>
      <w:r w:rsidRPr="005C4D04">
        <w:rPr>
          <w:rFonts w:cs="Arial"/>
          <w:b/>
          <w:u w:val="single"/>
        </w:rPr>
        <w:t xml:space="preserve"> </w:t>
      </w:r>
    </w:p>
    <w:p w:rsidR="006B63BA" w:rsidRPr="005C4D04" w:rsidRDefault="006B63BA" w:rsidP="006B63BA">
      <w:pPr>
        <w:rPr>
          <w:rFonts w:cs="Arial"/>
          <w:b/>
          <w:u w:val="single"/>
        </w:rPr>
      </w:pPr>
    </w:p>
    <w:p w:rsidR="006B63BA" w:rsidRPr="0070486D" w:rsidRDefault="006B63BA" w:rsidP="006B63BA">
      <w:pPr>
        <w:rPr>
          <w:rFonts w:cs="Arial"/>
          <w:color w:val="auto"/>
        </w:rPr>
      </w:pPr>
      <w:r w:rsidRPr="0070486D">
        <w:rPr>
          <w:color w:val="auto"/>
        </w:rPr>
        <w:t>Lancashire County Pension Fund undertakes to comply with Local Government Pension Scheme Regulations and the relevant Overriding Legislation; In particular, the Fund undertakes to comply with the</w:t>
      </w:r>
      <w:r w:rsidRPr="0070486D">
        <w:rPr>
          <w:rFonts w:cs="Arial"/>
          <w:color w:val="auto"/>
        </w:rPr>
        <w:t xml:space="preserve"> </w:t>
      </w:r>
      <w:r w:rsidR="0070486D" w:rsidRPr="0070486D">
        <w:rPr>
          <w:rFonts w:cs="Arial"/>
          <w:color w:val="auto"/>
        </w:rPr>
        <w:t xml:space="preserve">Occupational and Personal Pension Schemes (Disclosure of Information) Regulations 2013 [2013/2734]. </w:t>
      </w:r>
      <w:r w:rsidRPr="0070486D">
        <w:rPr>
          <w:rFonts w:cs="Arial"/>
          <w:color w:val="auto"/>
        </w:rPr>
        <w:t xml:space="preserve">A full list of Scheme and related legislation is set out below: - </w:t>
      </w:r>
      <w:r w:rsidRPr="0070486D">
        <w:rPr>
          <w:color w:val="auto"/>
        </w:rPr>
        <w:t xml:space="preserve">   </w:t>
      </w:r>
    </w:p>
    <w:p w:rsidR="008E18DC" w:rsidRPr="0070486D" w:rsidRDefault="006B63BA" w:rsidP="008E18DC">
      <w:pPr>
        <w:rPr>
          <w:rFonts w:cs="Arial"/>
          <w:color w:val="auto"/>
        </w:rPr>
      </w:pPr>
      <w:r w:rsidRPr="0070486D">
        <w:rPr>
          <w:color w:val="auto"/>
        </w:rPr>
        <w:br/>
      </w:r>
      <w:r w:rsidR="008E18DC" w:rsidRPr="0070486D">
        <w:rPr>
          <w:rFonts w:cs="Arial"/>
          <w:color w:val="auto"/>
        </w:rPr>
        <w:t>Local Government Pension Scheme Regulations 2013 [2013/2356]</w:t>
      </w:r>
    </w:p>
    <w:p w:rsidR="008E18DC" w:rsidRPr="0070486D" w:rsidRDefault="008E18DC" w:rsidP="008E18DC">
      <w:pPr>
        <w:rPr>
          <w:rFonts w:cs="Arial"/>
          <w:color w:val="auto"/>
        </w:rPr>
      </w:pPr>
      <w:r w:rsidRPr="0070486D">
        <w:rPr>
          <w:rFonts w:cs="Arial"/>
          <w:color w:val="auto"/>
        </w:rPr>
        <w:t>Local Government Pension Scheme (Transitional Provisions and Savings) Regulations 2014 [2014/</w:t>
      </w:r>
      <w:r w:rsidR="0070486D" w:rsidRPr="0070486D">
        <w:rPr>
          <w:rFonts w:cs="Arial"/>
          <w:color w:val="auto"/>
        </w:rPr>
        <w:t xml:space="preserve">     </w:t>
      </w:r>
      <w:r w:rsidRPr="0070486D">
        <w:rPr>
          <w:rFonts w:cs="Arial"/>
          <w:color w:val="auto"/>
        </w:rPr>
        <w:t>]</w:t>
      </w:r>
    </w:p>
    <w:p w:rsidR="008E18DC" w:rsidRPr="0070486D" w:rsidRDefault="008E18DC" w:rsidP="008E18DC">
      <w:pPr>
        <w:rPr>
          <w:rFonts w:cs="Arial"/>
          <w:color w:val="auto"/>
        </w:rPr>
      </w:pPr>
      <w:r w:rsidRPr="0070486D">
        <w:rPr>
          <w:rFonts w:cs="Arial"/>
          <w:color w:val="auto"/>
        </w:rPr>
        <w:t>Occupational and Personal Pension Schemes (Disclosure of Information) Regulations 2013 [2013/2734]</w:t>
      </w:r>
    </w:p>
    <w:p w:rsidR="008E18DC" w:rsidRPr="0070486D" w:rsidRDefault="008E18DC" w:rsidP="008E18DC">
      <w:pPr>
        <w:rPr>
          <w:rFonts w:cs="Arial"/>
          <w:color w:val="auto"/>
        </w:rPr>
      </w:pPr>
    </w:p>
    <w:p w:rsidR="008E18DC" w:rsidRPr="0070486D" w:rsidRDefault="008E18DC" w:rsidP="008E18DC">
      <w:pPr>
        <w:rPr>
          <w:rFonts w:cs="Arial"/>
          <w:color w:val="auto"/>
        </w:rPr>
      </w:pPr>
      <w:r w:rsidRPr="0070486D">
        <w:rPr>
          <w:rFonts w:cs="Arial"/>
          <w:color w:val="auto"/>
        </w:rPr>
        <w:t>And the following Acts (including relevant secondary legislation made under each Act not mentioned above)</w:t>
      </w:r>
    </w:p>
    <w:p w:rsidR="008E18DC" w:rsidRPr="0070486D" w:rsidRDefault="008E18DC" w:rsidP="008E18DC">
      <w:pPr>
        <w:rPr>
          <w:rFonts w:cs="Arial"/>
          <w:color w:val="auto"/>
        </w:rPr>
      </w:pPr>
      <w:r w:rsidRPr="0070486D">
        <w:rPr>
          <w:rFonts w:cs="Arial"/>
          <w:color w:val="auto"/>
        </w:rPr>
        <w:lastRenderedPageBreak/>
        <w:t xml:space="preserve">Finance Act 2004 [c.12] </w:t>
      </w:r>
    </w:p>
    <w:p w:rsidR="008E18DC" w:rsidRPr="0070486D" w:rsidRDefault="008E18DC" w:rsidP="008E18DC">
      <w:pPr>
        <w:rPr>
          <w:rFonts w:cs="Arial"/>
          <w:color w:val="auto"/>
        </w:rPr>
      </w:pPr>
      <w:r w:rsidRPr="0070486D">
        <w:rPr>
          <w:rFonts w:cs="Arial"/>
          <w:color w:val="auto"/>
        </w:rPr>
        <w:t>Pension Schemes Act 1993 [c.48]</w:t>
      </w:r>
    </w:p>
    <w:p w:rsidR="008E18DC" w:rsidRPr="0070486D" w:rsidRDefault="008E18DC" w:rsidP="008E18DC">
      <w:pPr>
        <w:rPr>
          <w:rFonts w:cs="Arial"/>
          <w:color w:val="auto"/>
        </w:rPr>
      </w:pPr>
      <w:r w:rsidRPr="0070486D">
        <w:rPr>
          <w:rFonts w:cs="Arial"/>
          <w:color w:val="auto"/>
        </w:rPr>
        <w:t>Pensions Act 1995 [c.26]</w:t>
      </w:r>
    </w:p>
    <w:p w:rsidR="008E18DC" w:rsidRPr="0070486D" w:rsidRDefault="008E18DC" w:rsidP="008E18DC">
      <w:pPr>
        <w:rPr>
          <w:rFonts w:cs="Arial"/>
          <w:color w:val="auto"/>
        </w:rPr>
      </w:pPr>
      <w:r w:rsidRPr="0070486D">
        <w:rPr>
          <w:rFonts w:cs="Arial"/>
          <w:color w:val="auto"/>
        </w:rPr>
        <w:t>Pensions Act 2008 [c.30]</w:t>
      </w:r>
    </w:p>
    <w:p w:rsidR="008E18DC" w:rsidRPr="0070486D" w:rsidRDefault="008E18DC" w:rsidP="008E18DC">
      <w:pPr>
        <w:rPr>
          <w:rFonts w:cs="Arial"/>
          <w:color w:val="auto"/>
        </w:rPr>
      </w:pPr>
      <w:r w:rsidRPr="0070486D">
        <w:rPr>
          <w:rFonts w:cs="Arial"/>
          <w:color w:val="auto"/>
        </w:rPr>
        <w:t>Public Service Pensions Act 2013 [c.25]</w:t>
      </w:r>
    </w:p>
    <w:p w:rsidR="008E18DC" w:rsidRPr="0070486D" w:rsidRDefault="008E18DC" w:rsidP="008E18DC">
      <w:pPr>
        <w:rPr>
          <w:rFonts w:cs="Arial"/>
          <w:color w:val="auto"/>
        </w:rPr>
      </w:pPr>
      <w:r w:rsidRPr="0070486D">
        <w:rPr>
          <w:rFonts w:cs="Arial"/>
          <w:color w:val="auto"/>
        </w:rPr>
        <w:t>Welfare Reform and Pensions Act 1999 [c.30]</w:t>
      </w:r>
    </w:p>
    <w:p w:rsidR="008E18DC" w:rsidRPr="0070486D" w:rsidRDefault="008E18DC" w:rsidP="008E18DC">
      <w:pPr>
        <w:rPr>
          <w:rFonts w:cs="Arial"/>
          <w:color w:val="auto"/>
        </w:rPr>
      </w:pPr>
      <w:r w:rsidRPr="0070486D">
        <w:rPr>
          <w:rFonts w:cs="Arial"/>
          <w:color w:val="auto"/>
        </w:rPr>
        <w:t>Pensions (Increase) Act 1971 [c.56]</w:t>
      </w:r>
    </w:p>
    <w:p w:rsidR="008E18DC" w:rsidRPr="0070486D" w:rsidRDefault="008E18DC" w:rsidP="008E18DC">
      <w:pPr>
        <w:rPr>
          <w:rFonts w:cs="Arial"/>
          <w:color w:val="auto"/>
        </w:rPr>
      </w:pPr>
      <w:r w:rsidRPr="0070486D">
        <w:rPr>
          <w:rFonts w:cs="Arial"/>
          <w:color w:val="auto"/>
        </w:rPr>
        <w:t>Date Protection Act 1998 [c.29]</w:t>
      </w:r>
    </w:p>
    <w:p w:rsidR="006B63BA" w:rsidRDefault="006B63BA" w:rsidP="006B63BA"/>
    <w:p w:rsidR="006B63BA" w:rsidRDefault="006B63BA" w:rsidP="006B63BA">
      <w:pPr>
        <w:ind w:right="-873"/>
        <w:rPr>
          <w:b/>
        </w:rPr>
      </w:pPr>
      <w:r w:rsidRPr="009F6F63">
        <w:rPr>
          <w:b/>
        </w:rPr>
        <w:t xml:space="preserve">Review </w:t>
      </w:r>
    </w:p>
    <w:p w:rsidR="006B63BA" w:rsidRDefault="006B63BA" w:rsidP="006B63BA">
      <w:r>
        <w:t xml:space="preserve">This statement will be reviewed where there is any material change to the Funds policy in respect of communication. </w:t>
      </w:r>
    </w:p>
    <w:p w:rsidR="00334FD0" w:rsidRDefault="00334FD0" w:rsidP="00334FD0"/>
    <w:p w:rsidR="005602EE" w:rsidRPr="000D4BF2" w:rsidRDefault="005602EE" w:rsidP="00386B6C"/>
    <w:sectPr w:rsidR="005602EE" w:rsidRPr="000D4BF2" w:rsidSect="00E84ECE">
      <w:headerReference w:type="default" r:id="rId10"/>
      <w:footerReference w:type="default" r:id="rId11"/>
      <w:pgSz w:w="11900" w:h="16840" w:code="9"/>
      <w:pgMar w:top="1440" w:right="1440" w:bottom="1134" w:left="1440" w:header="567" w:footer="567" w:gutter="0"/>
      <w:cols w:space="29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3BA" w:rsidRDefault="006B63BA" w:rsidP="00124FDC">
      <w:pPr>
        <w:spacing w:after="0"/>
      </w:pPr>
      <w:r>
        <w:separator/>
      </w:r>
    </w:p>
  </w:endnote>
  <w:endnote w:type="continuationSeparator" w:id="0">
    <w:p w:rsidR="006B63BA" w:rsidRDefault="006B63BA" w:rsidP="00124F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BFBFBF"/>
      <w:tblLook w:val="04A0"/>
    </w:tblPr>
    <w:tblGrid>
      <w:gridCol w:w="9236"/>
    </w:tblGrid>
    <w:tr w:rsidR="000C6772" w:rsidRPr="008E5502" w:rsidTr="00C74127">
      <w:trPr>
        <w:jc w:val="center"/>
      </w:trPr>
      <w:tc>
        <w:tcPr>
          <w:tcW w:w="5000" w:type="pct"/>
          <w:shd w:val="clear" w:color="auto" w:fill="BFBFBF"/>
        </w:tcPr>
        <w:p w:rsidR="000C6772" w:rsidRPr="008E5502" w:rsidRDefault="000C6772" w:rsidP="00855B66">
          <w:pPr>
            <w:pStyle w:val="Footer"/>
          </w:pPr>
          <w:r w:rsidRPr="008E5502">
            <w:t xml:space="preserve">• </w:t>
          </w:r>
          <w:r w:rsidR="00624C59">
            <w:fldChar w:fldCharType="begin"/>
          </w:r>
          <w:r w:rsidR="00E853B8">
            <w:instrText xml:space="preserve"> PAGE   \* MERGEFORMAT </w:instrText>
          </w:r>
          <w:r w:rsidR="00624C59">
            <w:fldChar w:fldCharType="separate"/>
          </w:r>
          <w:r w:rsidR="009D3065">
            <w:rPr>
              <w:noProof/>
            </w:rPr>
            <w:t>5</w:t>
          </w:r>
          <w:r w:rsidR="00624C59">
            <w:rPr>
              <w:noProof/>
            </w:rPr>
            <w:fldChar w:fldCharType="end"/>
          </w:r>
          <w:r w:rsidRPr="008E5502">
            <w:t xml:space="preserve"> •</w:t>
          </w:r>
        </w:p>
      </w:tc>
    </w:tr>
  </w:tbl>
  <w:p w:rsidR="000C6772" w:rsidRDefault="000C6772" w:rsidP="008E5502">
    <w:pPr>
      <w:pStyle w:val="ancho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3BA" w:rsidRDefault="006B63BA" w:rsidP="00124FDC">
      <w:pPr>
        <w:spacing w:after="0"/>
      </w:pPr>
      <w:r>
        <w:separator/>
      </w:r>
    </w:p>
  </w:footnote>
  <w:footnote w:type="continuationSeparator" w:id="0">
    <w:p w:rsidR="006B63BA" w:rsidRDefault="006B63BA" w:rsidP="00124FD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72" w:rsidRDefault="00E853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5390" cy="1069911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72" w:rsidRDefault="00E853B8" w:rsidP="00846A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-474980</wp:posOffset>
          </wp:positionV>
          <wp:extent cx="7568565" cy="10704830"/>
          <wp:effectExtent l="0" t="0" r="0" b="127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D31145"/>
      <w:tblLook w:val="04A0"/>
    </w:tblPr>
    <w:tblGrid>
      <w:gridCol w:w="9236"/>
    </w:tblGrid>
    <w:tr w:rsidR="000C6772" w:rsidTr="00C74127">
      <w:trPr>
        <w:jc w:val="center"/>
      </w:trPr>
      <w:tc>
        <w:tcPr>
          <w:tcW w:w="5000" w:type="pct"/>
          <w:shd w:val="clear" w:color="auto" w:fill="D31145"/>
        </w:tcPr>
        <w:p w:rsidR="000C6772" w:rsidRPr="006B63BA" w:rsidRDefault="006B63BA" w:rsidP="006B63BA">
          <w:pPr>
            <w:pStyle w:val="Heading2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Communication Policy Statement </w:t>
          </w:r>
          <w:r w:rsidR="00855B66">
            <w:rPr>
              <w:sz w:val="28"/>
              <w:szCs w:val="28"/>
            </w:rPr>
            <w:t xml:space="preserve">                                   </w:t>
          </w:r>
        </w:p>
      </w:tc>
    </w:tr>
  </w:tbl>
  <w:p w:rsidR="000C6772" w:rsidRDefault="000C6772" w:rsidP="008E5502">
    <w:pPr>
      <w:pStyle w:val="ancho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E7D"/>
    <w:multiLevelType w:val="hybridMultilevel"/>
    <w:tmpl w:val="6A5E16A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74F6F21"/>
    <w:multiLevelType w:val="multilevel"/>
    <w:tmpl w:val="EC42485A"/>
    <w:lvl w:ilvl="0">
      <w:start w:val="1"/>
      <w:numFmt w:val="decimal"/>
      <w:pStyle w:val="Bullet4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573"/>
    <w:multiLevelType w:val="hybridMultilevel"/>
    <w:tmpl w:val="9D9282A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693E77"/>
    <w:multiLevelType w:val="hybridMultilevel"/>
    <w:tmpl w:val="473C18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6668A"/>
    <w:multiLevelType w:val="hybridMultilevel"/>
    <w:tmpl w:val="270AE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51652"/>
    <w:multiLevelType w:val="hybridMultilevel"/>
    <w:tmpl w:val="F39A0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F4A97"/>
    <w:multiLevelType w:val="hybridMultilevel"/>
    <w:tmpl w:val="7FBE3F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DE378D"/>
    <w:multiLevelType w:val="hybridMultilevel"/>
    <w:tmpl w:val="669255CA"/>
    <w:lvl w:ilvl="0" w:tplc="D8D6435A">
      <w:start w:val="1"/>
      <w:numFmt w:val="bullet"/>
      <w:pStyle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95C636E8">
      <w:start w:val="1"/>
      <w:numFmt w:val="bullet"/>
      <w:pStyle w:val="Bullet-inden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41F1053E"/>
    <w:multiLevelType w:val="hybridMultilevel"/>
    <w:tmpl w:val="93B29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860A3"/>
    <w:multiLevelType w:val="hybridMultilevel"/>
    <w:tmpl w:val="2DF6A548"/>
    <w:lvl w:ilvl="0" w:tplc="63A0556C">
      <w:start w:val="1"/>
      <w:numFmt w:val="decimal"/>
      <w:pStyle w:val="Heading2-numb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B13DB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63F759CD"/>
    <w:multiLevelType w:val="hybridMultilevel"/>
    <w:tmpl w:val="6FF22088"/>
    <w:lvl w:ilvl="0" w:tplc="7A102F2C">
      <w:start w:val="1"/>
      <w:numFmt w:val="decimal"/>
      <w:pStyle w:val="Heading4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C77DA0"/>
    <w:multiLevelType w:val="singleLevel"/>
    <w:tmpl w:val="FFF290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6075A2B"/>
    <w:multiLevelType w:val="singleLevel"/>
    <w:tmpl w:val="FFF290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2C6B77"/>
    <w:multiLevelType w:val="hybridMultilevel"/>
    <w:tmpl w:val="808278F0"/>
    <w:lvl w:ilvl="0" w:tplc="22407B3A">
      <w:start w:val="1"/>
      <w:numFmt w:val="decimal"/>
      <w:pStyle w:val="Heading3-numbered"/>
      <w:lvlText w:val="%1."/>
      <w:lvlJc w:val="left"/>
      <w:pPr>
        <w:ind w:left="360" w:hanging="360"/>
      </w:pPr>
      <w:rPr>
        <w:b/>
        <w:i w:val="0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7B6D5D"/>
    <w:multiLevelType w:val="singleLevel"/>
    <w:tmpl w:val="C6F41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</w:num>
  <w:num w:numId="10">
    <w:abstractNumId w:val="13"/>
  </w:num>
  <w:num w:numId="11">
    <w:abstractNumId w:val="3"/>
  </w:num>
  <w:num w:numId="12">
    <w:abstractNumId w:val="4"/>
  </w:num>
  <w:num w:numId="13">
    <w:abstractNumId w:val="11"/>
  </w:num>
  <w:num w:numId="14">
    <w:abstractNumId w:val="1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embedSystemFonts/>
  <w:proofState w:spelling="clean" w:grammar="clean"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3553">
      <o:colormru v:ext="edit" colors="#d31145,#fffddf,#ffecd6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5B66"/>
    <w:rsid w:val="00000CB1"/>
    <w:rsid w:val="00002B14"/>
    <w:rsid w:val="0001341B"/>
    <w:rsid w:val="0002009B"/>
    <w:rsid w:val="0004609F"/>
    <w:rsid w:val="00053004"/>
    <w:rsid w:val="00054C03"/>
    <w:rsid w:val="000701AB"/>
    <w:rsid w:val="0007606B"/>
    <w:rsid w:val="0008360D"/>
    <w:rsid w:val="00092756"/>
    <w:rsid w:val="0009438D"/>
    <w:rsid w:val="000A1E1B"/>
    <w:rsid w:val="000A3BD2"/>
    <w:rsid w:val="000B11F8"/>
    <w:rsid w:val="000B29E0"/>
    <w:rsid w:val="000C6772"/>
    <w:rsid w:val="000D15C8"/>
    <w:rsid w:val="000D3601"/>
    <w:rsid w:val="000D4BF2"/>
    <w:rsid w:val="000E00B0"/>
    <w:rsid w:val="000F2763"/>
    <w:rsid w:val="000F2931"/>
    <w:rsid w:val="001001D6"/>
    <w:rsid w:val="00112B05"/>
    <w:rsid w:val="001248E1"/>
    <w:rsid w:val="00124FDC"/>
    <w:rsid w:val="00127D22"/>
    <w:rsid w:val="001318F2"/>
    <w:rsid w:val="00142E26"/>
    <w:rsid w:val="00145C7C"/>
    <w:rsid w:val="0015063B"/>
    <w:rsid w:val="00157938"/>
    <w:rsid w:val="0016157E"/>
    <w:rsid w:val="00165163"/>
    <w:rsid w:val="001703CD"/>
    <w:rsid w:val="00174280"/>
    <w:rsid w:val="0017632B"/>
    <w:rsid w:val="001873E0"/>
    <w:rsid w:val="001A134C"/>
    <w:rsid w:val="001A5E75"/>
    <w:rsid w:val="001D6C4E"/>
    <w:rsid w:val="001E22B3"/>
    <w:rsid w:val="001E417F"/>
    <w:rsid w:val="001E7EF0"/>
    <w:rsid w:val="00210D52"/>
    <w:rsid w:val="00214801"/>
    <w:rsid w:val="00222D1E"/>
    <w:rsid w:val="00227E9E"/>
    <w:rsid w:val="002345FB"/>
    <w:rsid w:val="002578B8"/>
    <w:rsid w:val="0026678D"/>
    <w:rsid w:val="00267E3B"/>
    <w:rsid w:val="00275B89"/>
    <w:rsid w:val="00285898"/>
    <w:rsid w:val="002918E8"/>
    <w:rsid w:val="002A0203"/>
    <w:rsid w:val="002A3292"/>
    <w:rsid w:val="002A6DE2"/>
    <w:rsid w:val="002B6FC4"/>
    <w:rsid w:val="002C4196"/>
    <w:rsid w:val="002D5781"/>
    <w:rsid w:val="002E0CED"/>
    <w:rsid w:val="002E5340"/>
    <w:rsid w:val="002F4AF1"/>
    <w:rsid w:val="003006E7"/>
    <w:rsid w:val="00303427"/>
    <w:rsid w:val="003059E8"/>
    <w:rsid w:val="00313657"/>
    <w:rsid w:val="003218D4"/>
    <w:rsid w:val="0032276D"/>
    <w:rsid w:val="0032298A"/>
    <w:rsid w:val="00325446"/>
    <w:rsid w:val="00325CF6"/>
    <w:rsid w:val="00326867"/>
    <w:rsid w:val="003321F2"/>
    <w:rsid w:val="003348C9"/>
    <w:rsid w:val="00334FD0"/>
    <w:rsid w:val="003350AF"/>
    <w:rsid w:val="00340774"/>
    <w:rsid w:val="00350F56"/>
    <w:rsid w:val="00352C6F"/>
    <w:rsid w:val="00365825"/>
    <w:rsid w:val="00386B6C"/>
    <w:rsid w:val="00394975"/>
    <w:rsid w:val="003A55F8"/>
    <w:rsid w:val="003A7DCB"/>
    <w:rsid w:val="003B0C73"/>
    <w:rsid w:val="003B77BD"/>
    <w:rsid w:val="003C5D0D"/>
    <w:rsid w:val="003C5EE5"/>
    <w:rsid w:val="003D1166"/>
    <w:rsid w:val="003E1CEE"/>
    <w:rsid w:val="003E4C50"/>
    <w:rsid w:val="003E743D"/>
    <w:rsid w:val="003F55B6"/>
    <w:rsid w:val="00424E57"/>
    <w:rsid w:val="0042503D"/>
    <w:rsid w:val="00442270"/>
    <w:rsid w:val="00451CE6"/>
    <w:rsid w:val="004533FD"/>
    <w:rsid w:val="00472A0F"/>
    <w:rsid w:val="00485000"/>
    <w:rsid w:val="00487350"/>
    <w:rsid w:val="004A4F18"/>
    <w:rsid w:val="004B573E"/>
    <w:rsid w:val="004C22BB"/>
    <w:rsid w:val="004C2626"/>
    <w:rsid w:val="004D0F2F"/>
    <w:rsid w:val="004F4F4A"/>
    <w:rsid w:val="004F7221"/>
    <w:rsid w:val="005001EC"/>
    <w:rsid w:val="005107F5"/>
    <w:rsid w:val="00510A25"/>
    <w:rsid w:val="00511F5D"/>
    <w:rsid w:val="00515703"/>
    <w:rsid w:val="00516099"/>
    <w:rsid w:val="00516FCA"/>
    <w:rsid w:val="00531F2A"/>
    <w:rsid w:val="005331E8"/>
    <w:rsid w:val="00533982"/>
    <w:rsid w:val="005360E5"/>
    <w:rsid w:val="0054261B"/>
    <w:rsid w:val="00553EFD"/>
    <w:rsid w:val="005546BD"/>
    <w:rsid w:val="005602EE"/>
    <w:rsid w:val="00562427"/>
    <w:rsid w:val="00565DF7"/>
    <w:rsid w:val="005802F2"/>
    <w:rsid w:val="00591F1A"/>
    <w:rsid w:val="00594064"/>
    <w:rsid w:val="005A4493"/>
    <w:rsid w:val="005A6BE8"/>
    <w:rsid w:val="005C14AC"/>
    <w:rsid w:val="005C38AB"/>
    <w:rsid w:val="005C5693"/>
    <w:rsid w:val="005E6D70"/>
    <w:rsid w:val="005F0A9A"/>
    <w:rsid w:val="00602D56"/>
    <w:rsid w:val="0061106D"/>
    <w:rsid w:val="006208E7"/>
    <w:rsid w:val="0062134E"/>
    <w:rsid w:val="006226CB"/>
    <w:rsid w:val="00624C59"/>
    <w:rsid w:val="00641054"/>
    <w:rsid w:val="00642CD8"/>
    <w:rsid w:val="0064306E"/>
    <w:rsid w:val="00650336"/>
    <w:rsid w:val="00654564"/>
    <w:rsid w:val="006549D3"/>
    <w:rsid w:val="006573DF"/>
    <w:rsid w:val="00657E34"/>
    <w:rsid w:val="00663E2A"/>
    <w:rsid w:val="00675165"/>
    <w:rsid w:val="00675B77"/>
    <w:rsid w:val="006803D3"/>
    <w:rsid w:val="00684B24"/>
    <w:rsid w:val="006A7810"/>
    <w:rsid w:val="006B1F53"/>
    <w:rsid w:val="006B63BA"/>
    <w:rsid w:val="006C210D"/>
    <w:rsid w:val="006C4F7E"/>
    <w:rsid w:val="006D7BB1"/>
    <w:rsid w:val="006E349B"/>
    <w:rsid w:val="006E38AF"/>
    <w:rsid w:val="006F4002"/>
    <w:rsid w:val="0070486D"/>
    <w:rsid w:val="00711651"/>
    <w:rsid w:val="00716937"/>
    <w:rsid w:val="00717052"/>
    <w:rsid w:val="00730B2B"/>
    <w:rsid w:val="00736579"/>
    <w:rsid w:val="00737491"/>
    <w:rsid w:val="007423F7"/>
    <w:rsid w:val="00742F13"/>
    <w:rsid w:val="00745B0F"/>
    <w:rsid w:val="007468E3"/>
    <w:rsid w:val="00753FFD"/>
    <w:rsid w:val="00770CBB"/>
    <w:rsid w:val="0077399D"/>
    <w:rsid w:val="00782BD5"/>
    <w:rsid w:val="00784105"/>
    <w:rsid w:val="00784BFA"/>
    <w:rsid w:val="007871E4"/>
    <w:rsid w:val="00795732"/>
    <w:rsid w:val="00797100"/>
    <w:rsid w:val="007A5DF9"/>
    <w:rsid w:val="007A6F6C"/>
    <w:rsid w:val="007A7D0A"/>
    <w:rsid w:val="007B5C1B"/>
    <w:rsid w:val="007E1CBA"/>
    <w:rsid w:val="007E1FED"/>
    <w:rsid w:val="007E778D"/>
    <w:rsid w:val="007F0E6B"/>
    <w:rsid w:val="007F158D"/>
    <w:rsid w:val="00800270"/>
    <w:rsid w:val="00813CEC"/>
    <w:rsid w:val="00817D25"/>
    <w:rsid w:val="00843FA3"/>
    <w:rsid w:val="00846066"/>
    <w:rsid w:val="00846AEA"/>
    <w:rsid w:val="00846DAF"/>
    <w:rsid w:val="00850008"/>
    <w:rsid w:val="00855B66"/>
    <w:rsid w:val="008656E7"/>
    <w:rsid w:val="008707EB"/>
    <w:rsid w:val="00874FCD"/>
    <w:rsid w:val="0088444B"/>
    <w:rsid w:val="00886A5B"/>
    <w:rsid w:val="00887C6E"/>
    <w:rsid w:val="008A2F97"/>
    <w:rsid w:val="008A301D"/>
    <w:rsid w:val="008C3748"/>
    <w:rsid w:val="008D4B18"/>
    <w:rsid w:val="008D4FF6"/>
    <w:rsid w:val="008D5152"/>
    <w:rsid w:val="008D6E36"/>
    <w:rsid w:val="008E11C5"/>
    <w:rsid w:val="008E18DC"/>
    <w:rsid w:val="008E5502"/>
    <w:rsid w:val="008F44ED"/>
    <w:rsid w:val="009012FB"/>
    <w:rsid w:val="009028CB"/>
    <w:rsid w:val="00914EC4"/>
    <w:rsid w:val="00917036"/>
    <w:rsid w:val="0092413A"/>
    <w:rsid w:val="00926AF1"/>
    <w:rsid w:val="00932A59"/>
    <w:rsid w:val="009337DD"/>
    <w:rsid w:val="009343D3"/>
    <w:rsid w:val="00937EE0"/>
    <w:rsid w:val="009427DA"/>
    <w:rsid w:val="00942AF1"/>
    <w:rsid w:val="00942BC2"/>
    <w:rsid w:val="009554C0"/>
    <w:rsid w:val="00961639"/>
    <w:rsid w:val="0096401E"/>
    <w:rsid w:val="009652E6"/>
    <w:rsid w:val="009677B6"/>
    <w:rsid w:val="00971041"/>
    <w:rsid w:val="00980C35"/>
    <w:rsid w:val="009837B1"/>
    <w:rsid w:val="00994E2D"/>
    <w:rsid w:val="00996E68"/>
    <w:rsid w:val="009A45BC"/>
    <w:rsid w:val="009A49D9"/>
    <w:rsid w:val="009B36E3"/>
    <w:rsid w:val="009C1250"/>
    <w:rsid w:val="009C33F5"/>
    <w:rsid w:val="009C4C42"/>
    <w:rsid w:val="009C760E"/>
    <w:rsid w:val="009D3065"/>
    <w:rsid w:val="009D4341"/>
    <w:rsid w:val="009D6EAC"/>
    <w:rsid w:val="009E6314"/>
    <w:rsid w:val="009E65C2"/>
    <w:rsid w:val="009E7619"/>
    <w:rsid w:val="009F4CEB"/>
    <w:rsid w:val="009F6553"/>
    <w:rsid w:val="009F6B07"/>
    <w:rsid w:val="00A0563B"/>
    <w:rsid w:val="00A07590"/>
    <w:rsid w:val="00A07B04"/>
    <w:rsid w:val="00A20375"/>
    <w:rsid w:val="00A33695"/>
    <w:rsid w:val="00A33DBA"/>
    <w:rsid w:val="00A43A8C"/>
    <w:rsid w:val="00A5127C"/>
    <w:rsid w:val="00A51A78"/>
    <w:rsid w:val="00A55927"/>
    <w:rsid w:val="00A63984"/>
    <w:rsid w:val="00A67398"/>
    <w:rsid w:val="00A742E7"/>
    <w:rsid w:val="00A75E7D"/>
    <w:rsid w:val="00A76229"/>
    <w:rsid w:val="00A87D18"/>
    <w:rsid w:val="00A913E7"/>
    <w:rsid w:val="00A9462E"/>
    <w:rsid w:val="00AB4059"/>
    <w:rsid w:val="00AB4388"/>
    <w:rsid w:val="00AB5928"/>
    <w:rsid w:val="00AB5CBE"/>
    <w:rsid w:val="00AC24DC"/>
    <w:rsid w:val="00AC729D"/>
    <w:rsid w:val="00AE22F5"/>
    <w:rsid w:val="00AE50AD"/>
    <w:rsid w:val="00B0026F"/>
    <w:rsid w:val="00B02322"/>
    <w:rsid w:val="00B06F0A"/>
    <w:rsid w:val="00B10F0A"/>
    <w:rsid w:val="00B14367"/>
    <w:rsid w:val="00B21BF4"/>
    <w:rsid w:val="00B236CE"/>
    <w:rsid w:val="00B36058"/>
    <w:rsid w:val="00B406F6"/>
    <w:rsid w:val="00B5683E"/>
    <w:rsid w:val="00B57CAF"/>
    <w:rsid w:val="00B74BCA"/>
    <w:rsid w:val="00B801DA"/>
    <w:rsid w:val="00B855DE"/>
    <w:rsid w:val="00B90034"/>
    <w:rsid w:val="00B913A7"/>
    <w:rsid w:val="00B941A5"/>
    <w:rsid w:val="00BA0BBC"/>
    <w:rsid w:val="00BA613A"/>
    <w:rsid w:val="00BC5A58"/>
    <w:rsid w:val="00BD6097"/>
    <w:rsid w:val="00BE1183"/>
    <w:rsid w:val="00BF3B3C"/>
    <w:rsid w:val="00BF5930"/>
    <w:rsid w:val="00C16288"/>
    <w:rsid w:val="00C1787A"/>
    <w:rsid w:val="00C26F63"/>
    <w:rsid w:val="00C27319"/>
    <w:rsid w:val="00C30A1A"/>
    <w:rsid w:val="00C428F9"/>
    <w:rsid w:val="00C43082"/>
    <w:rsid w:val="00C45AF1"/>
    <w:rsid w:val="00C51A09"/>
    <w:rsid w:val="00C53823"/>
    <w:rsid w:val="00C55DD4"/>
    <w:rsid w:val="00C620F1"/>
    <w:rsid w:val="00C62BE1"/>
    <w:rsid w:val="00C650F9"/>
    <w:rsid w:val="00C700F5"/>
    <w:rsid w:val="00C71064"/>
    <w:rsid w:val="00C74127"/>
    <w:rsid w:val="00C85A16"/>
    <w:rsid w:val="00C85B55"/>
    <w:rsid w:val="00C85F21"/>
    <w:rsid w:val="00C868B1"/>
    <w:rsid w:val="00C90136"/>
    <w:rsid w:val="00C91973"/>
    <w:rsid w:val="00C94ABC"/>
    <w:rsid w:val="00CA6E44"/>
    <w:rsid w:val="00CB3ECF"/>
    <w:rsid w:val="00CB5342"/>
    <w:rsid w:val="00CC274F"/>
    <w:rsid w:val="00CC34A1"/>
    <w:rsid w:val="00CC35AE"/>
    <w:rsid w:val="00CD7BD0"/>
    <w:rsid w:val="00CE14DE"/>
    <w:rsid w:val="00CF214A"/>
    <w:rsid w:val="00CF39EC"/>
    <w:rsid w:val="00D04825"/>
    <w:rsid w:val="00D07DEC"/>
    <w:rsid w:val="00D12059"/>
    <w:rsid w:val="00D12E3E"/>
    <w:rsid w:val="00D22B6E"/>
    <w:rsid w:val="00D237C4"/>
    <w:rsid w:val="00D311BD"/>
    <w:rsid w:val="00D41E1D"/>
    <w:rsid w:val="00D565E0"/>
    <w:rsid w:val="00D66B17"/>
    <w:rsid w:val="00D80B89"/>
    <w:rsid w:val="00D80E98"/>
    <w:rsid w:val="00D8469E"/>
    <w:rsid w:val="00D86BA3"/>
    <w:rsid w:val="00D877CB"/>
    <w:rsid w:val="00D96124"/>
    <w:rsid w:val="00DA2863"/>
    <w:rsid w:val="00DA420C"/>
    <w:rsid w:val="00DA486D"/>
    <w:rsid w:val="00DA518D"/>
    <w:rsid w:val="00DB11EF"/>
    <w:rsid w:val="00DB2982"/>
    <w:rsid w:val="00DB368D"/>
    <w:rsid w:val="00DB3CCE"/>
    <w:rsid w:val="00DB556A"/>
    <w:rsid w:val="00DB6FF3"/>
    <w:rsid w:val="00DD5730"/>
    <w:rsid w:val="00DD6C57"/>
    <w:rsid w:val="00E17A6E"/>
    <w:rsid w:val="00E27B55"/>
    <w:rsid w:val="00E33FA3"/>
    <w:rsid w:val="00E34346"/>
    <w:rsid w:val="00E570CC"/>
    <w:rsid w:val="00E57BDA"/>
    <w:rsid w:val="00E6598B"/>
    <w:rsid w:val="00E65E00"/>
    <w:rsid w:val="00E66027"/>
    <w:rsid w:val="00E84ECE"/>
    <w:rsid w:val="00E853B8"/>
    <w:rsid w:val="00E926FA"/>
    <w:rsid w:val="00E9585B"/>
    <w:rsid w:val="00EA41E9"/>
    <w:rsid w:val="00EB765E"/>
    <w:rsid w:val="00EC0AC6"/>
    <w:rsid w:val="00EC25A8"/>
    <w:rsid w:val="00EC34EA"/>
    <w:rsid w:val="00EC7B1A"/>
    <w:rsid w:val="00ED55BB"/>
    <w:rsid w:val="00ED6001"/>
    <w:rsid w:val="00EE1511"/>
    <w:rsid w:val="00EE1BF5"/>
    <w:rsid w:val="00EF2F73"/>
    <w:rsid w:val="00EF3144"/>
    <w:rsid w:val="00F07D42"/>
    <w:rsid w:val="00F134C8"/>
    <w:rsid w:val="00F16533"/>
    <w:rsid w:val="00F2084D"/>
    <w:rsid w:val="00F24CF7"/>
    <w:rsid w:val="00F33217"/>
    <w:rsid w:val="00F42317"/>
    <w:rsid w:val="00F44F66"/>
    <w:rsid w:val="00F468F5"/>
    <w:rsid w:val="00F50236"/>
    <w:rsid w:val="00F5519A"/>
    <w:rsid w:val="00F55A01"/>
    <w:rsid w:val="00F62A33"/>
    <w:rsid w:val="00F75613"/>
    <w:rsid w:val="00F757F1"/>
    <w:rsid w:val="00F8203E"/>
    <w:rsid w:val="00FB057B"/>
    <w:rsid w:val="00FB7FFB"/>
    <w:rsid w:val="00FC2752"/>
    <w:rsid w:val="00FE31FC"/>
    <w:rsid w:val="00FE65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ru v:ext="edit" colors="#d31145,#fffddf,#ffecd6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mbria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semiHidden="0" w:unhideWhenUsed="0"/>
    <w:lsdException w:name="page number" w:uiPriority="0"/>
    <w:lsdException w:name="endnote reference" w:semiHidden="0" w:unhideWhenUsed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uiPriority="0"/>
    <w:lsdException w:name="Subtitle" w:semiHidden="0" w:uiPriority="11" w:unhideWhenUsed="0" w:qFormat="1"/>
    <w:lsdException w:name="Body Text 2" w:semiHidden="0" w:uiPriority="0" w:unhideWhenUsed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uiPriority="22" w:qFormat="1"/>
    <w:lsdException w:name="Emphasis" w:uiPriority="0" w:qFormat="1"/>
    <w:lsdException w:name="Document Map" w:uiPriority="0"/>
    <w:lsdException w:name="Plain Text" w:uiPriority="2"/>
    <w:lsdException w:name="annotation subject" w:uiPriority="0"/>
    <w:lsdException w:name="Table List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028CB"/>
    <w:pPr>
      <w:autoSpaceDE w:val="0"/>
      <w:autoSpaceDN w:val="0"/>
      <w:adjustRightInd w:val="0"/>
      <w:spacing w:after="120"/>
      <w:jc w:val="both"/>
    </w:pPr>
    <w:rPr>
      <w:rFonts w:eastAsia="Calibri" w:cs="Helvetica-Light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68E3"/>
    <w:pPr>
      <w:keepNext/>
      <w:spacing w:before="120"/>
      <w:outlineLvl w:val="0"/>
    </w:pPr>
    <w:rPr>
      <w:rFonts w:eastAsia="Times New Roman"/>
      <w:b/>
      <w:bCs/>
      <w:color w:val="auto"/>
      <w:sz w:val="40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07590"/>
    <w:pPr>
      <w:keepNext/>
      <w:spacing w:before="60"/>
      <w:outlineLvl w:val="1"/>
    </w:pPr>
    <w:rPr>
      <w:rFonts w:eastAsia="Times New Roman"/>
      <w:b/>
      <w:bCs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A1E1B"/>
    <w:pPr>
      <w:keepNext/>
      <w:keepLines/>
      <w:spacing w:before="60"/>
      <w:outlineLvl w:val="2"/>
    </w:pPr>
    <w:rPr>
      <w:rFonts w:eastAsia="Times New Roman" w:cs="Times New Roman"/>
      <w:b/>
      <w:bCs/>
      <w:i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C3748"/>
    <w:pPr>
      <w:keepNext/>
      <w:numPr>
        <w:numId w:val="4"/>
      </w:numPr>
      <w:autoSpaceDE/>
      <w:autoSpaceDN/>
      <w:adjustRightInd/>
      <w:spacing w:before="240" w:after="60"/>
      <w:jc w:val="left"/>
      <w:outlineLvl w:val="3"/>
    </w:pPr>
    <w:rPr>
      <w:rFonts w:eastAsia="Times New Roman" w:cs="Arial"/>
      <w:b/>
      <w:bCs/>
      <w:color w:val="auto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4059"/>
    <w:pPr>
      <w:autoSpaceDE/>
      <w:autoSpaceDN/>
      <w:adjustRightInd/>
      <w:spacing w:before="240" w:after="60"/>
      <w:jc w:val="left"/>
      <w:outlineLvl w:val="4"/>
    </w:pPr>
    <w:rPr>
      <w:rFonts w:eastAsia="Times New Roman" w:cs="Arial"/>
      <w:b/>
      <w:bCs/>
      <w:i/>
      <w:iCs/>
      <w:color w:val="auto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4059"/>
    <w:pPr>
      <w:keepNext/>
      <w:shd w:val="pct10" w:color="auto" w:fill="auto"/>
      <w:autoSpaceDE/>
      <w:autoSpaceDN/>
      <w:adjustRightInd/>
      <w:spacing w:after="0" w:line="360" w:lineRule="auto"/>
      <w:ind w:left="2340" w:right="1620"/>
      <w:jc w:val="center"/>
      <w:outlineLvl w:val="5"/>
    </w:pPr>
    <w:rPr>
      <w:rFonts w:eastAsia="Times New Roman" w:cs="Times New Roman"/>
      <w:b/>
      <w:color w:val="auto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B4059"/>
    <w:pPr>
      <w:keepNext/>
      <w:autoSpaceDE/>
      <w:autoSpaceDN/>
      <w:adjustRightInd/>
      <w:spacing w:after="0"/>
      <w:jc w:val="center"/>
      <w:outlineLvl w:val="6"/>
    </w:pPr>
    <w:rPr>
      <w:rFonts w:eastAsia="Times New Roman" w:cs="Times New Roman"/>
      <w:b/>
      <w:color w:val="auto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4059"/>
    <w:pPr>
      <w:autoSpaceDE/>
      <w:autoSpaceDN/>
      <w:adjustRightInd/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color w:val="auto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4059"/>
    <w:pPr>
      <w:keepNext/>
      <w:tabs>
        <w:tab w:val="left" w:pos="4788"/>
        <w:tab w:val="left" w:pos="9576"/>
      </w:tabs>
      <w:autoSpaceDE/>
      <w:autoSpaceDN/>
      <w:adjustRightInd/>
      <w:spacing w:after="0" w:line="360" w:lineRule="auto"/>
      <w:jc w:val="left"/>
      <w:outlineLvl w:val="8"/>
    </w:pPr>
    <w:rPr>
      <w:rFonts w:eastAsia="Times New Roman" w:cs="Times New Roman"/>
      <w:b/>
      <w:i/>
      <w:snapToGrid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345FB"/>
    <w:rPr>
      <w:rFonts w:eastAsia="Times New Roman" w:cs="Helvetica-Light"/>
      <w:b/>
      <w:bCs/>
      <w:sz w:val="40"/>
      <w:szCs w:val="28"/>
    </w:rPr>
  </w:style>
  <w:style w:type="character" w:customStyle="1" w:styleId="Heading2Char">
    <w:name w:val="Heading 2 Char"/>
    <w:link w:val="Heading2"/>
    <w:rsid w:val="002345FB"/>
    <w:rPr>
      <w:rFonts w:eastAsia="Times New Roman" w:cs="Helvetica-Light"/>
      <w:b/>
      <w:bCs/>
      <w:color w:val="000000"/>
      <w:sz w:val="32"/>
      <w:szCs w:val="26"/>
    </w:rPr>
  </w:style>
  <w:style w:type="character" w:customStyle="1" w:styleId="Heading3Char">
    <w:name w:val="Heading 3 Char"/>
    <w:link w:val="Heading3"/>
    <w:rsid w:val="002345FB"/>
    <w:rPr>
      <w:rFonts w:eastAsia="Times New Roman"/>
      <w:b/>
      <w:bCs/>
      <w:i/>
      <w:sz w:val="28"/>
      <w:szCs w:val="28"/>
      <w:lang w:eastAsia="en-US"/>
    </w:rPr>
  </w:style>
  <w:style w:type="character" w:customStyle="1" w:styleId="Heading4Char">
    <w:name w:val="Heading 4 Char"/>
    <w:link w:val="Heading4"/>
    <w:rsid w:val="002345FB"/>
    <w:rPr>
      <w:rFonts w:eastAsia="Times New Roman" w:cs="Arial"/>
      <w:b/>
      <w:bCs/>
      <w:sz w:val="22"/>
      <w:szCs w:val="22"/>
    </w:rPr>
  </w:style>
  <w:style w:type="character" w:customStyle="1" w:styleId="Heading5Char">
    <w:name w:val="Heading 5 Char"/>
    <w:link w:val="Heading5"/>
    <w:semiHidden/>
    <w:rsid w:val="0001341B"/>
    <w:rPr>
      <w:rFonts w:eastAsia="Times New Roman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1341B"/>
    <w:rPr>
      <w:rFonts w:eastAsia="Times New Roman"/>
      <w:b/>
      <w:sz w:val="24"/>
      <w:szCs w:val="20"/>
      <w:shd w:val="pct10" w:color="auto" w:fill="auto"/>
    </w:rPr>
  </w:style>
  <w:style w:type="character" w:customStyle="1" w:styleId="Heading7Char">
    <w:name w:val="Heading 7 Char"/>
    <w:link w:val="Heading7"/>
    <w:semiHidden/>
    <w:rsid w:val="0001341B"/>
    <w:rPr>
      <w:rFonts w:eastAsia="Times New Roman"/>
      <w:b/>
      <w:sz w:val="24"/>
      <w:szCs w:val="20"/>
    </w:rPr>
  </w:style>
  <w:style w:type="character" w:customStyle="1" w:styleId="Heading8Char">
    <w:name w:val="Heading 8 Char"/>
    <w:link w:val="Heading8"/>
    <w:semiHidden/>
    <w:rsid w:val="000134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1341B"/>
    <w:rPr>
      <w:rFonts w:eastAsia="Times New Roman"/>
      <w:b/>
      <w:i/>
      <w:snapToGrid w:val="0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846AEA"/>
    <w:pPr>
      <w:tabs>
        <w:tab w:val="center" w:pos="4320"/>
        <w:tab w:val="right" w:pos="8640"/>
      </w:tabs>
      <w:spacing w:after="0"/>
    </w:pPr>
    <w:rPr>
      <w:color w:val="FFFFFF"/>
      <w:sz w:val="22"/>
      <w:szCs w:val="22"/>
    </w:rPr>
  </w:style>
  <w:style w:type="character" w:customStyle="1" w:styleId="HeaderChar">
    <w:name w:val="Header Char"/>
    <w:link w:val="Header"/>
    <w:rsid w:val="009028CB"/>
    <w:rPr>
      <w:rFonts w:eastAsia="Calibri" w:cs="Helvetica-Light"/>
      <w:color w:val="FFFFFF"/>
      <w:lang w:eastAsia="en-US"/>
    </w:rPr>
  </w:style>
  <w:style w:type="paragraph" w:styleId="Footer">
    <w:name w:val="footer"/>
    <w:basedOn w:val="Normal"/>
    <w:link w:val="FooterChar"/>
    <w:uiPriority w:val="99"/>
    <w:rsid w:val="00846AEA"/>
    <w:pPr>
      <w:spacing w:after="0"/>
      <w:jc w:val="center"/>
    </w:pPr>
    <w:rPr>
      <w:sz w:val="22"/>
      <w:szCs w:val="22"/>
    </w:rPr>
  </w:style>
  <w:style w:type="character" w:customStyle="1" w:styleId="FooterChar">
    <w:name w:val="Footer Char"/>
    <w:link w:val="Footer"/>
    <w:uiPriority w:val="99"/>
    <w:rsid w:val="002345FB"/>
    <w:rPr>
      <w:rFonts w:eastAsia="Calibri" w:cs="Helvetica-Light"/>
      <w:color w:val="000000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6573D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46AEA"/>
    <w:pPr>
      <w:spacing w:after="240"/>
      <w:contextualSpacing/>
    </w:pPr>
    <w:rPr>
      <w:rFonts w:ascii="Corbel" w:eastAsia="Times New Roman" w:hAnsi="Corbel"/>
      <w:color w:val="auto"/>
      <w:spacing w:val="5"/>
      <w:kern w:val="28"/>
      <w:sz w:val="80"/>
      <w:szCs w:val="80"/>
    </w:rPr>
  </w:style>
  <w:style w:type="character" w:customStyle="1" w:styleId="TitleChar">
    <w:name w:val="Title Char"/>
    <w:link w:val="Title"/>
    <w:rsid w:val="002345FB"/>
    <w:rPr>
      <w:rFonts w:ascii="Corbel" w:eastAsia="Times New Roman" w:hAnsi="Corbel" w:cs="Helvetica-Light"/>
      <w:spacing w:val="5"/>
      <w:kern w:val="28"/>
      <w:sz w:val="80"/>
      <w:szCs w:val="80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0E00B0"/>
    <w:pPr>
      <w:spacing w:line="480" w:lineRule="auto"/>
    </w:pPr>
  </w:style>
  <w:style w:type="character" w:customStyle="1" w:styleId="BodyText2Char">
    <w:name w:val="Body Text 2 Char"/>
    <w:link w:val="BodyText2"/>
    <w:semiHidden/>
    <w:rsid w:val="0001341B"/>
    <w:rPr>
      <w:rFonts w:eastAsia="Calibri" w:cs="Helvetica-Light"/>
      <w:color w:val="000000"/>
      <w:sz w:val="24"/>
      <w:szCs w:val="24"/>
      <w:lang w:eastAsia="en-US"/>
    </w:rPr>
  </w:style>
  <w:style w:type="character" w:styleId="PageNumber">
    <w:name w:val="page number"/>
    <w:uiPriority w:val="2"/>
    <w:rsid w:val="000701AB"/>
    <w:rPr>
      <w:rFonts w:cs="Times New Roman"/>
    </w:rPr>
  </w:style>
  <w:style w:type="table" w:styleId="TableGrid">
    <w:name w:val="Table Grid"/>
    <w:basedOn w:val="TableNormal"/>
    <w:rsid w:val="00EA4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basedOn w:val="ListParagraph"/>
    <w:qFormat/>
    <w:rsid w:val="007F158D"/>
    <w:pPr>
      <w:numPr>
        <w:numId w:val="1"/>
      </w:numPr>
      <w:ind w:hanging="357"/>
    </w:pPr>
    <w:rPr>
      <w:rFonts w:cs="Arial"/>
      <w:lang w:eastAsia="en-GB"/>
    </w:rPr>
  </w:style>
  <w:style w:type="paragraph" w:customStyle="1" w:styleId="Footnote">
    <w:name w:val="Footnote"/>
    <w:basedOn w:val="FootnoteText"/>
    <w:uiPriority w:val="2"/>
    <w:qFormat/>
    <w:rsid w:val="00EA41E9"/>
    <w:pPr>
      <w:ind w:left="284" w:hanging="284"/>
    </w:pPr>
  </w:style>
  <w:style w:type="paragraph" w:styleId="FootnoteText">
    <w:name w:val="footnote text"/>
    <w:basedOn w:val="Normal"/>
    <w:link w:val="FootnoteTextChar"/>
    <w:uiPriority w:val="2"/>
    <w:rsid w:val="00EA41E9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2"/>
    <w:rsid w:val="009028CB"/>
    <w:rPr>
      <w:rFonts w:eastAsia="Calibri" w:cs="Helvetica-Light"/>
      <w:color w:val="000000"/>
      <w:sz w:val="20"/>
      <w:szCs w:val="20"/>
      <w:lang w:eastAsia="en-US"/>
    </w:rPr>
  </w:style>
  <w:style w:type="paragraph" w:customStyle="1" w:styleId="TableSource">
    <w:name w:val="Table Source"/>
    <w:basedOn w:val="Normal"/>
    <w:uiPriority w:val="1"/>
    <w:qFormat/>
    <w:rsid w:val="000E00B0"/>
    <w:pPr>
      <w:spacing w:before="60"/>
    </w:pPr>
    <w:rPr>
      <w:i/>
      <w:sz w:val="18"/>
      <w:szCs w:val="18"/>
    </w:rPr>
  </w:style>
  <w:style w:type="paragraph" w:customStyle="1" w:styleId="TableTitle">
    <w:name w:val="Table Title"/>
    <w:basedOn w:val="Normal"/>
    <w:uiPriority w:val="1"/>
    <w:qFormat/>
    <w:rsid w:val="000E00B0"/>
    <w:pPr>
      <w:spacing w:before="60"/>
    </w:pPr>
    <w:rPr>
      <w:b/>
      <w:sz w:val="28"/>
      <w:szCs w:val="28"/>
    </w:rPr>
  </w:style>
  <w:style w:type="paragraph" w:styleId="TOC2">
    <w:name w:val="toc 2"/>
    <w:basedOn w:val="TOC3"/>
    <w:next w:val="Normal"/>
    <w:uiPriority w:val="39"/>
    <w:qFormat/>
    <w:rsid w:val="007468E3"/>
    <w:pPr>
      <w:ind w:left="720"/>
      <w:outlineLvl w:val="0"/>
    </w:pPr>
    <w:rPr>
      <w:i w:val="0"/>
    </w:rPr>
  </w:style>
  <w:style w:type="paragraph" w:styleId="TOC3">
    <w:name w:val="toc 3"/>
    <w:next w:val="Normal"/>
    <w:uiPriority w:val="39"/>
    <w:qFormat/>
    <w:rsid w:val="007468E3"/>
    <w:pPr>
      <w:tabs>
        <w:tab w:val="right" w:leader="dot" w:pos="10490"/>
      </w:tabs>
      <w:ind w:left="1440"/>
    </w:pPr>
    <w:rPr>
      <w:rFonts w:cs="Arial"/>
      <w:i/>
      <w:noProof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qFormat/>
    <w:rsid w:val="007468E3"/>
    <w:pPr>
      <w:tabs>
        <w:tab w:val="right" w:leader="dot" w:pos="10490"/>
      </w:tabs>
      <w:spacing w:before="120"/>
      <w:outlineLvl w:val="0"/>
    </w:pPr>
    <w:rPr>
      <w:b/>
      <w:bCs/>
      <w:noProof/>
      <w:szCs w:val="20"/>
    </w:rPr>
  </w:style>
  <w:style w:type="character" w:styleId="Hyperlink">
    <w:name w:val="Hyperlink"/>
    <w:uiPriority w:val="99"/>
    <w:semiHidden/>
    <w:unhideWhenUsed/>
    <w:rsid w:val="006C4F7E"/>
    <w:rPr>
      <w:rFonts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33FA3"/>
    <w:pPr>
      <w:ind w:left="720"/>
    </w:pPr>
  </w:style>
  <w:style w:type="paragraph" w:customStyle="1" w:styleId="Title2">
    <w:name w:val="Title 2"/>
    <w:basedOn w:val="Heading2"/>
    <w:link w:val="Title2Char"/>
    <w:uiPriority w:val="1"/>
    <w:qFormat/>
    <w:rsid w:val="00846AEA"/>
    <w:rPr>
      <w:sz w:val="40"/>
      <w:szCs w:val="40"/>
    </w:rPr>
  </w:style>
  <w:style w:type="character" w:customStyle="1" w:styleId="Title2Char">
    <w:name w:val="Title 2 Char"/>
    <w:link w:val="Title2"/>
    <w:uiPriority w:val="1"/>
    <w:rsid w:val="002345FB"/>
    <w:rPr>
      <w:rFonts w:eastAsia="Times New Roman" w:cs="Helvetica-Light"/>
      <w:b/>
      <w:bCs/>
      <w:color w:val="000000"/>
      <w:sz w:val="40"/>
      <w:szCs w:val="40"/>
    </w:rPr>
  </w:style>
  <w:style w:type="paragraph" w:customStyle="1" w:styleId="anchor">
    <w:name w:val="anchor"/>
    <w:basedOn w:val="Normal"/>
    <w:qFormat/>
    <w:rsid w:val="00DB368D"/>
    <w:pPr>
      <w:spacing w:after="0"/>
      <w:jc w:val="left"/>
    </w:pPr>
    <w:rPr>
      <w:b/>
      <w:color w:val="FF0000"/>
      <w:sz w:val="2"/>
      <w:szCs w:val="2"/>
    </w:rPr>
  </w:style>
  <w:style w:type="character" w:styleId="FootnoteReference">
    <w:name w:val="footnote reference"/>
    <w:uiPriority w:val="2"/>
    <w:rsid w:val="00AB4059"/>
    <w:rPr>
      <w:vertAlign w:val="superscript"/>
    </w:rPr>
  </w:style>
  <w:style w:type="character" w:styleId="FollowedHyperlink">
    <w:name w:val="FollowedHyperlink"/>
    <w:semiHidden/>
    <w:unhideWhenUsed/>
    <w:rsid w:val="00AB4059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028CB"/>
    <w:pPr>
      <w:autoSpaceDE/>
      <w:autoSpaceDN/>
      <w:adjustRightInd/>
      <w:spacing w:after="240"/>
      <w:ind w:left="426"/>
    </w:pPr>
    <w:rPr>
      <w:rFonts w:eastAsia="Times New Roman" w:cs="Times New Roman"/>
      <w:color w:val="auto"/>
      <w:szCs w:val="20"/>
      <w:lang w:eastAsia="en-GB"/>
    </w:rPr>
  </w:style>
  <w:style w:type="character" w:customStyle="1" w:styleId="BodyTextIndentChar">
    <w:name w:val="Body Text Indent Char"/>
    <w:link w:val="BodyTextIndent"/>
    <w:rsid w:val="009028CB"/>
    <w:rPr>
      <w:rFonts w:eastAsia="Times New Roman"/>
      <w:sz w:val="24"/>
      <w:szCs w:val="20"/>
    </w:rPr>
  </w:style>
  <w:style w:type="character" w:customStyle="1" w:styleId="CommentTextChar">
    <w:name w:val="Comment Text Char"/>
    <w:link w:val="CommentText"/>
    <w:uiPriority w:val="99"/>
    <w:rsid w:val="002345FB"/>
    <w:rPr>
      <w:rFonts w:eastAsia="Times New Roman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AB4059"/>
    <w:pPr>
      <w:autoSpaceDE/>
      <w:autoSpaceDN/>
      <w:adjustRightInd/>
      <w:spacing w:after="0"/>
      <w:jc w:val="left"/>
    </w:pPr>
    <w:rPr>
      <w:rFonts w:eastAsia="Times New Roman" w:cs="Arial"/>
      <w:color w:val="auto"/>
      <w:sz w:val="20"/>
      <w:szCs w:val="20"/>
      <w:lang w:eastAsia="en-GB"/>
    </w:rPr>
  </w:style>
  <w:style w:type="character" w:customStyle="1" w:styleId="CommentTextChar1">
    <w:name w:val="Comment Text Char1"/>
    <w:uiPriority w:val="99"/>
    <w:semiHidden/>
    <w:rsid w:val="00AB4059"/>
    <w:rPr>
      <w:rFonts w:ascii="Arial" w:eastAsia="Calibri" w:hAnsi="Arial" w:cs="Helvetica-Light"/>
      <w:color w:val="000000"/>
      <w:lang w:eastAsia="en-US"/>
    </w:rPr>
  </w:style>
  <w:style w:type="character" w:customStyle="1" w:styleId="CommentSubjectChar1">
    <w:name w:val="Comment Subject Char1"/>
    <w:uiPriority w:val="99"/>
    <w:semiHidden/>
    <w:rsid w:val="00AB4059"/>
    <w:rPr>
      <w:rFonts w:ascii="Arial" w:eastAsia="Calibri" w:hAnsi="Arial" w:cs="Helvetica-Light"/>
      <w:b/>
      <w:bCs/>
      <w:color w:val="000000"/>
      <w:lang w:eastAsia="en-US"/>
    </w:rPr>
  </w:style>
  <w:style w:type="paragraph" w:customStyle="1" w:styleId="TableHeadingText">
    <w:name w:val="Table Heading Text"/>
    <w:basedOn w:val="Normal"/>
    <w:uiPriority w:val="1"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b/>
      <w:color w:val="auto"/>
      <w:sz w:val="18"/>
      <w:szCs w:val="20"/>
    </w:rPr>
  </w:style>
  <w:style w:type="paragraph" w:customStyle="1" w:styleId="TableTextLeft">
    <w:name w:val="Table Text Left"/>
    <w:basedOn w:val="Normal"/>
    <w:semiHidden/>
    <w:unhideWhenUsed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color w:val="auto"/>
      <w:sz w:val="18"/>
      <w:szCs w:val="18"/>
    </w:rPr>
  </w:style>
  <w:style w:type="paragraph" w:customStyle="1" w:styleId="TableTextRight">
    <w:name w:val="Table Text Right"/>
    <w:basedOn w:val="TableTextLeft"/>
    <w:uiPriority w:val="1"/>
    <w:unhideWhenUsed/>
    <w:qFormat/>
    <w:rsid w:val="00971041"/>
    <w:pPr>
      <w:jc w:val="right"/>
    </w:pPr>
    <w:rPr>
      <w:sz w:val="22"/>
    </w:rPr>
  </w:style>
  <w:style w:type="paragraph" w:customStyle="1" w:styleId="TableHeadingTextRight">
    <w:name w:val="Table Heading Text Right"/>
    <w:basedOn w:val="TableHeadingText"/>
    <w:uiPriority w:val="1"/>
    <w:qFormat/>
    <w:rsid w:val="00AB4059"/>
    <w:pPr>
      <w:jc w:val="right"/>
    </w:pPr>
  </w:style>
  <w:style w:type="paragraph" w:customStyle="1" w:styleId="TableText">
    <w:name w:val="Table Text"/>
    <w:basedOn w:val="Normal"/>
    <w:uiPriority w:val="1"/>
    <w:rsid w:val="00AB4059"/>
    <w:pPr>
      <w:autoSpaceDE/>
      <w:autoSpaceDN/>
      <w:adjustRightInd/>
      <w:spacing w:before="40" w:after="40"/>
      <w:jc w:val="left"/>
    </w:pPr>
    <w:rPr>
      <w:rFonts w:eastAsia="Times New Roman" w:cs="Arial"/>
      <w:color w:val="auto"/>
      <w:sz w:val="20"/>
      <w:szCs w:val="20"/>
    </w:rPr>
  </w:style>
  <w:style w:type="paragraph" w:customStyle="1" w:styleId="Heading2-numbered">
    <w:name w:val="Heading 2 - numbered"/>
    <w:qFormat/>
    <w:rsid w:val="00AB4059"/>
    <w:pPr>
      <w:numPr>
        <w:numId w:val="2"/>
      </w:numPr>
      <w:tabs>
        <w:tab w:val="left" w:pos="567"/>
      </w:tabs>
      <w:spacing w:before="200" w:after="120"/>
      <w:ind w:left="567" w:hanging="567"/>
    </w:pPr>
    <w:rPr>
      <w:rFonts w:eastAsia="Times New Roman"/>
      <w:b/>
      <w:bCs/>
      <w:sz w:val="28"/>
      <w:szCs w:val="26"/>
      <w:lang w:eastAsia="en-US"/>
    </w:rPr>
  </w:style>
  <w:style w:type="paragraph" w:customStyle="1" w:styleId="Normal-indent">
    <w:name w:val="Normal - indent"/>
    <w:basedOn w:val="Normal"/>
    <w:uiPriority w:val="2"/>
    <w:qFormat/>
    <w:rsid w:val="00AB4059"/>
    <w:pPr>
      <w:ind w:left="360"/>
    </w:pPr>
  </w:style>
  <w:style w:type="paragraph" w:customStyle="1" w:styleId="Bullet-indent">
    <w:name w:val="Bullet - indent"/>
    <w:basedOn w:val="Bullet"/>
    <w:qFormat/>
    <w:rsid w:val="00A07590"/>
    <w:pPr>
      <w:numPr>
        <w:ilvl w:val="1"/>
      </w:numPr>
    </w:pPr>
  </w:style>
  <w:style w:type="paragraph" w:customStyle="1" w:styleId="Heading3-indent">
    <w:name w:val="Heading 3 - indent"/>
    <w:basedOn w:val="Heading3"/>
    <w:qFormat/>
    <w:rsid w:val="00AB4059"/>
    <w:pPr>
      <w:spacing w:before="200"/>
      <w:ind w:left="360"/>
    </w:pPr>
    <w:rPr>
      <w:i w:val="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AB4059"/>
  </w:style>
  <w:style w:type="paragraph" w:styleId="BodyTextFirstIndent">
    <w:name w:val="Body Text First Indent"/>
    <w:basedOn w:val="Normal"/>
    <w:link w:val="BodyTextFirstIndentChar"/>
    <w:uiPriority w:val="99"/>
    <w:rsid w:val="00A0563B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B4059"/>
    <w:pPr>
      <w:autoSpaceDE w:val="0"/>
      <w:autoSpaceDN w:val="0"/>
      <w:adjustRightInd w:val="0"/>
      <w:spacing w:after="120"/>
      <w:ind w:left="283" w:firstLine="210"/>
    </w:pPr>
    <w:rPr>
      <w:rFonts w:eastAsia="Calibri" w:cs="Helvetica-Light"/>
      <w:color w:val="000000"/>
      <w:szCs w:val="24"/>
      <w:lang w:eastAsia="en-US"/>
    </w:rPr>
  </w:style>
  <w:style w:type="character" w:customStyle="1" w:styleId="BodyTextFirstIndent2Char">
    <w:name w:val="Body Text First Indent 2 Char"/>
    <w:link w:val="BodyTextFirstIndent2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05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AB4059"/>
    <w:pPr>
      <w:ind w:left="4252"/>
    </w:pPr>
  </w:style>
  <w:style w:type="character" w:customStyle="1" w:styleId="ClosingChar">
    <w:name w:val="Closing Char"/>
    <w:link w:val="Closing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AB4059"/>
  </w:style>
  <w:style w:type="character" w:customStyle="1" w:styleId="DateChar">
    <w:name w:val="Date Char"/>
    <w:link w:val="Date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AB405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2345FB"/>
    <w:rPr>
      <w:rFonts w:eastAsia="Calibri" w:cs="Helvetica-Light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0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341B"/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B405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B405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B4059"/>
    <w:pPr>
      <w:ind w:left="216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AB4059"/>
    <w:rPr>
      <w:rFonts w:ascii="Cambria" w:eastAsia="Times New Roman" w:hAnsi="Cambria" w:cs="Times New Roman"/>
      <w:b/>
      <w:bCs/>
    </w:rPr>
  </w:style>
  <w:style w:type="paragraph" w:styleId="NormalIndent">
    <w:name w:val="Normal Indent"/>
    <w:basedOn w:val="Normal"/>
    <w:uiPriority w:val="99"/>
    <w:semiHidden/>
    <w:unhideWhenUsed/>
    <w:rsid w:val="00AB405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028CB"/>
    <w:pPr>
      <w:ind w:left="567" w:right="515"/>
    </w:pPr>
    <w:rPr>
      <w:i/>
      <w:iCs/>
    </w:rPr>
  </w:style>
  <w:style w:type="character" w:customStyle="1" w:styleId="QuoteChar">
    <w:name w:val="Quote Char"/>
    <w:link w:val="Quote"/>
    <w:uiPriority w:val="29"/>
    <w:rsid w:val="009028CB"/>
    <w:rPr>
      <w:rFonts w:eastAsia="Calibri" w:cs="Helvetica-Light"/>
      <w:i/>
      <w:iCs/>
      <w:color w:val="000000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B4059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B4059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B4059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B4059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B4059"/>
    <w:pPr>
      <w:ind w:left="1920"/>
    </w:pPr>
  </w:style>
  <w:style w:type="character" w:styleId="EndnoteReference">
    <w:name w:val="endnote reference"/>
    <w:uiPriority w:val="99"/>
    <w:rsid w:val="001873E0"/>
    <w:rPr>
      <w:vertAlign w:val="superscript"/>
    </w:rPr>
  </w:style>
  <w:style w:type="paragraph" w:styleId="Revision">
    <w:name w:val="Revision"/>
    <w:hidden/>
    <w:uiPriority w:val="99"/>
    <w:semiHidden/>
    <w:rsid w:val="00AB4059"/>
    <w:rPr>
      <w:rFonts w:eastAsia="Times New Roman" w:cs="Arial"/>
      <w:sz w:val="24"/>
      <w:szCs w:val="24"/>
    </w:rPr>
  </w:style>
  <w:style w:type="table" w:styleId="TableList4">
    <w:name w:val="Table List 4"/>
    <w:basedOn w:val="TableNormal"/>
    <w:rsid w:val="00AB4059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Heading3-numbered">
    <w:name w:val="Heading 3-numbered"/>
    <w:basedOn w:val="Heading3"/>
    <w:qFormat/>
    <w:rsid w:val="003350AF"/>
    <w:pPr>
      <w:numPr>
        <w:numId w:val="3"/>
      </w:numPr>
      <w:tabs>
        <w:tab w:val="left" w:pos="426"/>
      </w:tabs>
      <w:ind w:left="426" w:hanging="426"/>
    </w:pPr>
    <w:rPr>
      <w:rFonts w:cs="Arial"/>
    </w:rPr>
  </w:style>
  <w:style w:type="paragraph" w:customStyle="1" w:styleId="TOCHeader">
    <w:name w:val="TOC Header"/>
    <w:basedOn w:val="TableTitle"/>
    <w:qFormat/>
    <w:rsid w:val="00BD6097"/>
  </w:style>
  <w:style w:type="paragraph" w:customStyle="1" w:styleId="Instructiontext">
    <w:name w:val="Instruction text"/>
    <w:basedOn w:val="Normal"/>
    <w:uiPriority w:val="2"/>
    <w:qFormat/>
    <w:rsid w:val="009028CB"/>
    <w:pPr>
      <w:spacing w:after="0"/>
    </w:pPr>
    <w:rPr>
      <w:rFonts w:eastAsia="Times New Roman"/>
      <w:i/>
      <w:color w:val="FF0000"/>
      <w:sz w:val="22"/>
      <w:szCs w:val="22"/>
      <w:lang w:eastAsia="en-GB"/>
    </w:rPr>
  </w:style>
  <w:style w:type="paragraph" w:styleId="BodyText">
    <w:name w:val="Body Text"/>
    <w:basedOn w:val="Normal"/>
    <w:link w:val="BodyTextChar"/>
    <w:rsid w:val="009028CB"/>
    <w:pPr>
      <w:spacing w:before="140" w:after="140"/>
    </w:pPr>
    <w:rPr>
      <w:rFonts w:eastAsia="Times New Roman"/>
      <w:color w:val="auto"/>
      <w:lang w:eastAsia="en-GB"/>
    </w:rPr>
  </w:style>
  <w:style w:type="character" w:customStyle="1" w:styleId="BodyTextChar">
    <w:name w:val="Body Text Char"/>
    <w:link w:val="BodyText"/>
    <w:rsid w:val="009028CB"/>
    <w:rPr>
      <w:rFonts w:eastAsia="Times New Roman" w:cs="Helvetica-Light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546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546BD"/>
    <w:rPr>
      <w:rFonts w:ascii="Tahoma" w:eastAsia="Calibri" w:hAnsi="Tahoma" w:cs="Tahoma"/>
      <w:color w:val="000000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334FD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334FD0"/>
    <w:rPr>
      <w:rFonts w:eastAsia="Calibri" w:cs="Helvetica-Light"/>
      <w:color w:val="000000"/>
      <w:sz w:val="16"/>
      <w:szCs w:val="16"/>
      <w:lang w:eastAsia="en-US"/>
    </w:rPr>
  </w:style>
  <w:style w:type="paragraph" w:customStyle="1" w:styleId="Bullet4">
    <w:name w:val="Bullet 4"/>
    <w:basedOn w:val="Normal"/>
    <w:uiPriority w:val="99"/>
    <w:rsid w:val="00334FD0"/>
    <w:pPr>
      <w:numPr>
        <w:numId w:val="5"/>
      </w:numPr>
      <w:autoSpaceDE/>
      <w:autoSpaceDN/>
      <w:adjustRightInd/>
      <w:spacing w:after="240"/>
      <w:jc w:val="left"/>
    </w:pPr>
    <w:rPr>
      <w:rFonts w:ascii="Times New Roman" w:eastAsia="Times New Roman" w:hAnsi="Times New Roman" w:cs="Times New Roman"/>
      <w:color w:val="auto"/>
      <w:szCs w:val="20"/>
      <w:lang w:eastAsia="en-GB"/>
    </w:rPr>
  </w:style>
  <w:style w:type="character" w:styleId="Strong">
    <w:name w:val="Strong"/>
    <w:uiPriority w:val="22"/>
    <w:qFormat/>
    <w:rsid w:val="00334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486">
              <w:marLeft w:val="0"/>
              <w:marRight w:val="0"/>
              <w:marTop w:val="83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igg001\Local%20Settings\Temporary%20Internet%20Files\Content.Outlook\960HBZAJ\LCPF%20blank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2B36-6A8F-4B7E-B810-72F6B8ED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LCPF blank report</Template>
  <TotalTime>5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5098</CharactersWithSpaces>
  <SharedDoc>false</SharedDoc>
  <HLinks>
    <vt:vector size="6" baseType="variant"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http://lccintranet2/corporate/web/?siteid=4180&amp;pageid=17582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jwigg001</dc:creator>
  <cp:lastModifiedBy>User</cp:lastModifiedBy>
  <cp:revision>2</cp:revision>
  <cp:lastPrinted>2011-09-30T07:46:00Z</cp:lastPrinted>
  <dcterms:created xsi:type="dcterms:W3CDTF">2014-03-03T11:16:00Z</dcterms:created>
  <dcterms:modified xsi:type="dcterms:W3CDTF">2014-03-03T11:16:00Z</dcterms:modified>
</cp:coreProperties>
</file>